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73840" w14:textId="77777777" w:rsidR="00617B19" w:rsidRPr="00617B19" w:rsidRDefault="00617B19" w:rsidP="00617B19">
      <w:pPr>
        <w:pBdr>
          <w:bottom w:val="single" w:sz="6" w:space="0" w:color="A2A9B1"/>
        </w:pBdr>
        <w:spacing w:after="60" w:line="240" w:lineRule="auto"/>
        <w:outlineLvl w:val="0"/>
        <w:rPr>
          <w:rFonts w:ascii="Georgia" w:eastAsia="Times New Roman" w:hAnsi="Georgia" w:cs="Times New Roman"/>
          <w:color w:val="000000"/>
          <w:kern w:val="36"/>
          <w:sz w:val="43"/>
          <w:szCs w:val="43"/>
          <w:lang w:eastAsia="fr-FR"/>
        </w:rPr>
      </w:pPr>
      <w:r w:rsidRPr="00617B19">
        <w:rPr>
          <w:rFonts w:ascii="Georgia" w:eastAsia="Times New Roman" w:hAnsi="Georgia" w:cs="Times New Roman"/>
          <w:color w:val="000000"/>
          <w:kern w:val="36"/>
          <w:sz w:val="43"/>
          <w:szCs w:val="43"/>
          <w:lang w:eastAsia="fr-FR"/>
        </w:rPr>
        <w:t>Liste des aires protégées de République centrafricaine</w:t>
      </w:r>
    </w:p>
    <w:tbl>
      <w:tblPr>
        <w:tblpPr w:leftFromText="165" w:rightFromText="45" w:vertAnchor="text" w:tblpXSpec="right" w:tblpYSpec="center"/>
        <w:tblW w:w="0" w:type="auto"/>
        <w:tblCellSpacing w:w="0" w:type="dxa"/>
        <w:tblBorders>
          <w:top w:val="single" w:sz="6" w:space="0" w:color="A2A9B1"/>
          <w:left w:val="single" w:sz="6" w:space="0" w:color="A2A9B1"/>
          <w:bottom w:val="single" w:sz="6" w:space="0" w:color="A2A9B1"/>
          <w:right w:val="single" w:sz="6" w:space="0" w:color="A2A9B1"/>
        </w:tblBorders>
        <w:shd w:val="clear" w:color="auto" w:fill="F8F9FA"/>
        <w:tblCellMar>
          <w:top w:w="75" w:type="dxa"/>
          <w:left w:w="75" w:type="dxa"/>
          <w:bottom w:w="75" w:type="dxa"/>
          <w:right w:w="75" w:type="dxa"/>
        </w:tblCellMar>
        <w:tblLook w:val="04A0" w:firstRow="1" w:lastRow="0" w:firstColumn="1" w:lastColumn="0" w:noHBand="0" w:noVBand="1"/>
      </w:tblPr>
      <w:tblGrid>
        <w:gridCol w:w="2544"/>
        <w:gridCol w:w="3946"/>
      </w:tblGrid>
      <w:tr w:rsidR="00617B19" w:rsidRPr="00617B19" w14:paraId="64AAECE5" w14:textId="77777777" w:rsidTr="00617B19">
        <w:trPr>
          <w:tblCellSpacing w:w="0" w:type="dxa"/>
        </w:trPr>
        <w:tc>
          <w:tcPr>
            <w:tcW w:w="0" w:type="auto"/>
            <w:gridSpan w:val="2"/>
            <w:shd w:val="clear" w:color="auto" w:fill="9BCB65"/>
            <w:vAlign w:val="center"/>
            <w:hideMark/>
          </w:tcPr>
          <w:p w14:paraId="14D5AF18" w14:textId="77777777" w:rsidR="00617B19" w:rsidRPr="00617B19" w:rsidRDefault="00617B19" w:rsidP="00617B19">
            <w:pPr>
              <w:spacing w:after="0" w:line="240" w:lineRule="auto"/>
              <w:jc w:val="center"/>
              <w:rPr>
                <w:rFonts w:ascii="Times New Roman" w:eastAsia="Times New Roman" w:hAnsi="Times New Roman" w:cs="Times New Roman"/>
                <w:sz w:val="20"/>
                <w:szCs w:val="20"/>
                <w:lang w:eastAsia="fr-FR"/>
              </w:rPr>
            </w:pPr>
            <w:r w:rsidRPr="00617B19">
              <w:rPr>
                <w:rFonts w:ascii="Times New Roman" w:eastAsia="Times New Roman" w:hAnsi="Times New Roman" w:cs="Times New Roman"/>
                <w:b/>
                <w:bCs/>
                <w:sz w:val="27"/>
                <w:szCs w:val="27"/>
                <w:lang w:eastAsia="fr-FR"/>
              </w:rPr>
              <w:t>Aires protégées de République centrafricaine</w:t>
            </w:r>
          </w:p>
        </w:tc>
      </w:tr>
      <w:tr w:rsidR="00617B19" w:rsidRPr="00617B19" w14:paraId="3303CFF6" w14:textId="77777777" w:rsidTr="00617B19">
        <w:trPr>
          <w:tblCellSpacing w:w="0" w:type="dxa"/>
        </w:trPr>
        <w:tc>
          <w:tcPr>
            <w:tcW w:w="0" w:type="auto"/>
            <w:gridSpan w:val="2"/>
            <w:shd w:val="clear" w:color="auto" w:fill="F8F9FA"/>
            <w:vAlign w:val="center"/>
            <w:hideMark/>
          </w:tcPr>
          <w:p w14:paraId="0C4EFF33" w14:textId="19FBBC56" w:rsidR="00617B19" w:rsidRPr="00617B19" w:rsidRDefault="00617B19" w:rsidP="00617B19">
            <w:pPr>
              <w:spacing w:after="0" w:line="240" w:lineRule="auto"/>
              <w:jc w:val="center"/>
              <w:rPr>
                <w:rFonts w:ascii="Times New Roman" w:eastAsia="Times New Roman" w:hAnsi="Times New Roman" w:cs="Times New Roman"/>
                <w:sz w:val="20"/>
                <w:szCs w:val="20"/>
                <w:lang w:eastAsia="fr-FR"/>
              </w:rPr>
            </w:pPr>
            <w:r w:rsidRPr="00617B19">
              <w:rPr>
                <w:rFonts w:ascii="Times New Roman" w:eastAsia="Times New Roman" w:hAnsi="Times New Roman" w:cs="Times New Roman"/>
                <w:noProof/>
                <w:color w:val="0645AD"/>
                <w:sz w:val="20"/>
                <w:szCs w:val="20"/>
                <w:lang w:eastAsia="fr-FR"/>
              </w:rPr>
              <w:drawing>
                <wp:inline distT="0" distB="0" distL="0" distR="0" wp14:anchorId="31A3D529" wp14:editId="67A75884">
                  <wp:extent cx="2438400" cy="1600200"/>
                  <wp:effectExtent l="0" t="0" r="0" b="0"/>
                  <wp:docPr id="2" name="Imag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0" cy="1600200"/>
                          </a:xfrm>
                          <a:prstGeom prst="rect">
                            <a:avLst/>
                          </a:prstGeom>
                          <a:noFill/>
                          <a:ln>
                            <a:noFill/>
                          </a:ln>
                        </pic:spPr>
                      </pic:pic>
                    </a:graphicData>
                  </a:graphic>
                </wp:inline>
              </w:drawing>
            </w:r>
          </w:p>
          <w:p w14:paraId="4DA0F5D5" w14:textId="77777777" w:rsidR="00617B19" w:rsidRPr="00617B19" w:rsidRDefault="00617B19" w:rsidP="00617B19">
            <w:pPr>
              <w:spacing w:before="120" w:after="120" w:line="240" w:lineRule="auto"/>
              <w:jc w:val="center"/>
              <w:rPr>
                <w:rFonts w:ascii="Times New Roman" w:eastAsia="Times New Roman" w:hAnsi="Times New Roman" w:cs="Times New Roman"/>
                <w:sz w:val="20"/>
                <w:szCs w:val="20"/>
                <w:lang w:eastAsia="fr-FR"/>
              </w:rPr>
            </w:pPr>
            <w:r w:rsidRPr="00617B19">
              <w:rPr>
                <w:rFonts w:ascii="Times New Roman" w:eastAsia="Times New Roman" w:hAnsi="Times New Roman" w:cs="Times New Roman"/>
                <w:i/>
                <w:iCs/>
                <w:sz w:val="20"/>
                <w:szCs w:val="20"/>
                <w:lang w:eastAsia="fr-FR"/>
              </w:rPr>
              <w:t xml:space="preserve">Réserve spéciale de </w:t>
            </w:r>
            <w:proofErr w:type="spellStart"/>
            <w:r w:rsidRPr="00617B19">
              <w:rPr>
                <w:rFonts w:ascii="Times New Roman" w:eastAsia="Times New Roman" w:hAnsi="Times New Roman" w:cs="Times New Roman"/>
                <w:i/>
                <w:iCs/>
                <w:sz w:val="20"/>
                <w:szCs w:val="20"/>
                <w:lang w:eastAsia="fr-FR"/>
              </w:rPr>
              <w:t>Dzanga</w:t>
            </w:r>
            <w:proofErr w:type="spellEnd"/>
            <w:r w:rsidRPr="00617B19">
              <w:rPr>
                <w:rFonts w:ascii="Times New Roman" w:eastAsia="Times New Roman" w:hAnsi="Times New Roman" w:cs="Times New Roman"/>
                <w:i/>
                <w:iCs/>
                <w:sz w:val="20"/>
                <w:szCs w:val="20"/>
                <w:lang w:eastAsia="fr-FR"/>
              </w:rPr>
              <w:t>-Sangha</w:t>
            </w:r>
          </w:p>
        </w:tc>
      </w:tr>
      <w:tr w:rsidR="00617B19" w:rsidRPr="00617B19" w14:paraId="28AC4CA1" w14:textId="77777777" w:rsidTr="00617B19">
        <w:trPr>
          <w:tblCellSpacing w:w="0" w:type="dxa"/>
        </w:trPr>
        <w:tc>
          <w:tcPr>
            <w:tcW w:w="0" w:type="auto"/>
            <w:gridSpan w:val="2"/>
            <w:shd w:val="clear" w:color="auto" w:fill="F8F9FA"/>
            <w:vAlign w:val="center"/>
            <w:hideMark/>
          </w:tcPr>
          <w:p w14:paraId="344DD334" w14:textId="77777777" w:rsidR="00617B19" w:rsidRPr="00617B19" w:rsidRDefault="00617B19" w:rsidP="00617B19">
            <w:pPr>
              <w:spacing w:before="48" w:after="48" w:line="240" w:lineRule="auto"/>
              <w:rPr>
                <w:rFonts w:ascii="Times New Roman" w:eastAsia="Times New Roman" w:hAnsi="Times New Roman" w:cs="Times New Roman"/>
                <w:sz w:val="20"/>
                <w:szCs w:val="20"/>
                <w:lang w:eastAsia="fr-FR"/>
              </w:rPr>
            </w:pPr>
            <w:r w:rsidRPr="00617B19">
              <w:rPr>
                <w:rFonts w:ascii="Times New Roman" w:eastAsia="Times New Roman" w:hAnsi="Times New Roman" w:cs="Times New Roman"/>
                <w:sz w:val="20"/>
                <w:szCs w:val="20"/>
                <w:lang w:eastAsia="fr-FR"/>
              </w:rPr>
              <w:pict w14:anchorId="7535626E">
                <v:rect id="_x0000_i1026" style="width:0;height:.75pt" o:hralign="center" o:hrstd="t" o:hr="t" fillcolor="#a0a0a0" stroked="f"/>
              </w:pict>
            </w:r>
          </w:p>
        </w:tc>
      </w:tr>
      <w:tr w:rsidR="00617B19" w:rsidRPr="00617B19" w14:paraId="136990C3" w14:textId="77777777" w:rsidTr="00617B19">
        <w:trPr>
          <w:tblCellSpacing w:w="0" w:type="dxa"/>
        </w:trPr>
        <w:tc>
          <w:tcPr>
            <w:tcW w:w="0" w:type="auto"/>
            <w:shd w:val="clear" w:color="auto" w:fill="F8F9FA"/>
            <w:vAlign w:val="center"/>
            <w:hideMark/>
          </w:tcPr>
          <w:p w14:paraId="7504950D" w14:textId="77777777" w:rsidR="00617B19" w:rsidRPr="00617B19" w:rsidRDefault="00617B19" w:rsidP="00617B19">
            <w:pPr>
              <w:spacing w:before="48" w:after="48" w:line="240" w:lineRule="auto"/>
              <w:rPr>
                <w:rFonts w:ascii="Times New Roman" w:eastAsia="Times New Roman" w:hAnsi="Times New Roman" w:cs="Times New Roman"/>
                <w:sz w:val="20"/>
                <w:szCs w:val="20"/>
                <w:lang w:eastAsia="fr-FR"/>
              </w:rPr>
            </w:pPr>
            <w:r w:rsidRPr="00617B19">
              <w:rPr>
                <w:rFonts w:ascii="Times New Roman" w:eastAsia="Times New Roman" w:hAnsi="Times New Roman" w:cs="Times New Roman"/>
                <w:b/>
                <w:bCs/>
                <w:sz w:val="20"/>
                <w:szCs w:val="20"/>
                <w:lang w:eastAsia="fr-FR"/>
              </w:rPr>
              <w:t>Le plus grand parc national</w:t>
            </w:r>
          </w:p>
        </w:tc>
        <w:tc>
          <w:tcPr>
            <w:tcW w:w="0" w:type="auto"/>
            <w:shd w:val="clear" w:color="auto" w:fill="F8F9FA"/>
            <w:vAlign w:val="center"/>
            <w:hideMark/>
          </w:tcPr>
          <w:p w14:paraId="4BD70863" w14:textId="77777777" w:rsidR="00617B19" w:rsidRPr="00617B19" w:rsidRDefault="00617B19" w:rsidP="00617B19">
            <w:pPr>
              <w:spacing w:before="48" w:after="48" w:line="240" w:lineRule="auto"/>
              <w:rPr>
                <w:rFonts w:ascii="Times New Roman" w:eastAsia="Times New Roman" w:hAnsi="Times New Roman" w:cs="Times New Roman"/>
                <w:sz w:val="20"/>
                <w:szCs w:val="20"/>
                <w:lang w:eastAsia="fr-FR"/>
              </w:rPr>
            </w:pPr>
            <w:hyperlink r:id="rId7" w:tooltip="Parc national du Balkan central" w:history="1">
              <w:r w:rsidRPr="00617B19">
                <w:rPr>
                  <w:rFonts w:ascii="Times New Roman" w:eastAsia="Times New Roman" w:hAnsi="Times New Roman" w:cs="Times New Roman"/>
                  <w:color w:val="0645AD"/>
                  <w:sz w:val="20"/>
                  <w:szCs w:val="20"/>
                  <w:lang w:eastAsia="fr-FR"/>
                </w:rPr>
                <w:t>Parc national du Balkan central</w:t>
              </w:r>
            </w:hyperlink>
            <w:r w:rsidRPr="00617B19">
              <w:rPr>
                <w:rFonts w:ascii="Times New Roman" w:eastAsia="Times New Roman" w:hAnsi="Times New Roman" w:cs="Times New Roman"/>
                <w:sz w:val="20"/>
                <w:szCs w:val="20"/>
                <w:lang w:eastAsia="fr-FR"/>
              </w:rPr>
              <w:t>, 18 908,68 km</w:t>
            </w:r>
            <w:r w:rsidRPr="00617B19">
              <w:rPr>
                <w:rFonts w:ascii="Times New Roman" w:eastAsia="Times New Roman" w:hAnsi="Times New Roman" w:cs="Times New Roman"/>
                <w:sz w:val="20"/>
                <w:szCs w:val="20"/>
                <w:vertAlign w:val="superscript"/>
                <w:lang w:eastAsia="fr-FR"/>
              </w:rPr>
              <w:t>2</w:t>
            </w:r>
          </w:p>
        </w:tc>
      </w:tr>
      <w:tr w:rsidR="00617B19" w:rsidRPr="00617B19" w14:paraId="469AAF90" w14:textId="77777777" w:rsidTr="00617B19">
        <w:trPr>
          <w:tblCellSpacing w:w="0" w:type="dxa"/>
        </w:trPr>
        <w:tc>
          <w:tcPr>
            <w:tcW w:w="0" w:type="auto"/>
            <w:gridSpan w:val="2"/>
            <w:shd w:val="clear" w:color="auto" w:fill="F8F9FA"/>
            <w:vAlign w:val="center"/>
            <w:hideMark/>
          </w:tcPr>
          <w:p w14:paraId="53E357AA" w14:textId="77777777" w:rsidR="00617B19" w:rsidRPr="00617B19" w:rsidRDefault="00617B19" w:rsidP="00617B19">
            <w:pPr>
              <w:spacing w:before="48" w:after="48" w:line="240" w:lineRule="auto"/>
              <w:jc w:val="center"/>
              <w:rPr>
                <w:rFonts w:ascii="Times New Roman" w:eastAsia="Times New Roman" w:hAnsi="Times New Roman" w:cs="Times New Roman"/>
                <w:sz w:val="20"/>
                <w:szCs w:val="20"/>
                <w:lang w:eastAsia="fr-FR"/>
              </w:rPr>
            </w:pPr>
            <w:r w:rsidRPr="00617B19">
              <w:rPr>
                <w:rFonts w:ascii="Times New Roman" w:eastAsia="Times New Roman" w:hAnsi="Times New Roman" w:cs="Times New Roman"/>
                <w:sz w:val="20"/>
                <w:szCs w:val="20"/>
                <w:lang w:eastAsia="fr-FR"/>
              </w:rPr>
              <w:pict w14:anchorId="1C0DFC51">
                <v:rect id="_x0000_i1027" style="width:0;height:.75pt" o:hralign="center" o:hrstd="t" o:hr="t" fillcolor="#a0a0a0" stroked="f"/>
              </w:pict>
            </w:r>
          </w:p>
          <w:p w14:paraId="53A6F1E5" w14:textId="667A693F" w:rsidR="00617B19" w:rsidRPr="00617B19" w:rsidRDefault="00617B19" w:rsidP="00617B19">
            <w:pPr>
              <w:spacing w:before="48" w:after="48" w:line="240" w:lineRule="auto"/>
              <w:jc w:val="center"/>
              <w:rPr>
                <w:rFonts w:ascii="Times New Roman" w:eastAsia="Times New Roman" w:hAnsi="Times New Roman" w:cs="Times New Roman"/>
                <w:sz w:val="20"/>
                <w:szCs w:val="20"/>
                <w:lang w:eastAsia="fr-FR"/>
              </w:rPr>
            </w:pPr>
            <w:r w:rsidRPr="00617B19">
              <w:rPr>
                <w:rFonts w:ascii="Times New Roman" w:eastAsia="Times New Roman" w:hAnsi="Times New Roman" w:cs="Times New Roman"/>
                <w:noProof/>
                <w:color w:val="0645AD"/>
                <w:sz w:val="20"/>
                <w:szCs w:val="20"/>
                <w:lang w:eastAsia="fr-FR"/>
              </w:rPr>
              <w:drawing>
                <wp:inline distT="0" distB="0" distL="0" distR="0" wp14:anchorId="5F9567B2" wp14:editId="64B3F2E7">
                  <wp:extent cx="2857500" cy="1609725"/>
                  <wp:effectExtent l="0" t="0" r="0" b="9525"/>
                  <wp:docPr id="1" name="Imag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09725"/>
                          </a:xfrm>
                          <a:prstGeom prst="rect">
                            <a:avLst/>
                          </a:prstGeom>
                          <a:noFill/>
                          <a:ln>
                            <a:noFill/>
                          </a:ln>
                        </pic:spPr>
                      </pic:pic>
                    </a:graphicData>
                  </a:graphic>
                </wp:inline>
              </w:drawing>
            </w:r>
          </w:p>
        </w:tc>
      </w:tr>
    </w:tbl>
    <w:p w14:paraId="374E0B31" w14:textId="77777777" w:rsidR="00617B19" w:rsidRPr="00617B19" w:rsidRDefault="00617B19" w:rsidP="00617B19">
      <w:pPr>
        <w:shd w:val="clear" w:color="auto" w:fill="FFFFFF"/>
        <w:spacing w:before="120" w:after="120" w:line="240" w:lineRule="auto"/>
        <w:rPr>
          <w:rFonts w:ascii="Arial" w:eastAsia="Times New Roman" w:hAnsi="Arial" w:cs="Arial"/>
          <w:color w:val="202122"/>
          <w:sz w:val="24"/>
          <w:szCs w:val="24"/>
          <w:lang w:eastAsia="fr-FR"/>
        </w:rPr>
      </w:pPr>
      <w:r w:rsidRPr="00617B19">
        <w:rPr>
          <w:rFonts w:ascii="Arial" w:eastAsia="Times New Roman" w:hAnsi="Arial" w:cs="Arial"/>
          <w:color w:val="202122"/>
          <w:sz w:val="24"/>
          <w:szCs w:val="24"/>
          <w:lang w:eastAsia="fr-FR"/>
        </w:rPr>
        <w:t>Cette page répertorie les </w:t>
      </w:r>
      <w:hyperlink r:id="rId10" w:tooltip="Aire protégée" w:history="1">
        <w:r w:rsidRPr="00617B19">
          <w:rPr>
            <w:rFonts w:ascii="Arial" w:eastAsia="Times New Roman" w:hAnsi="Arial" w:cs="Arial"/>
            <w:b/>
            <w:bCs/>
            <w:color w:val="0645AD"/>
            <w:sz w:val="24"/>
            <w:szCs w:val="24"/>
            <w:lang w:eastAsia="fr-FR"/>
          </w:rPr>
          <w:t>aires protégées</w:t>
        </w:r>
      </w:hyperlink>
      <w:r w:rsidRPr="00617B19">
        <w:rPr>
          <w:rFonts w:ascii="Arial" w:eastAsia="Times New Roman" w:hAnsi="Arial" w:cs="Arial"/>
          <w:b/>
          <w:bCs/>
          <w:color w:val="202122"/>
          <w:sz w:val="24"/>
          <w:szCs w:val="24"/>
          <w:lang w:eastAsia="fr-FR"/>
        </w:rPr>
        <w:t> de la </w:t>
      </w:r>
      <w:hyperlink r:id="rId11" w:tooltip="République centrafricaine" w:history="1">
        <w:r w:rsidRPr="00617B19">
          <w:rPr>
            <w:rFonts w:ascii="Arial" w:eastAsia="Times New Roman" w:hAnsi="Arial" w:cs="Arial"/>
            <w:b/>
            <w:bCs/>
            <w:color w:val="0645AD"/>
            <w:sz w:val="24"/>
            <w:szCs w:val="24"/>
            <w:lang w:eastAsia="fr-FR"/>
          </w:rPr>
          <w:t>République centrafricaine</w:t>
        </w:r>
      </w:hyperlink>
      <w:r w:rsidRPr="00617B19">
        <w:rPr>
          <w:rFonts w:ascii="Arial" w:eastAsia="Times New Roman" w:hAnsi="Arial" w:cs="Arial"/>
          <w:color w:val="202122"/>
          <w:sz w:val="24"/>
          <w:szCs w:val="24"/>
          <w:lang w:eastAsia="fr-FR"/>
        </w:rPr>
        <w:t>.</w:t>
      </w:r>
    </w:p>
    <w:p w14:paraId="48103583" w14:textId="7B140BD4" w:rsidR="00617B19" w:rsidRPr="00617B19" w:rsidRDefault="00617B19" w:rsidP="00617B19">
      <w:pPr>
        <w:shd w:val="clear" w:color="auto" w:fill="F8F9FA"/>
        <w:spacing w:after="0" w:line="240" w:lineRule="auto"/>
        <w:rPr>
          <w:rFonts w:ascii="Arial" w:eastAsia="Times New Roman" w:hAnsi="Arial" w:cs="Arial"/>
          <w:color w:val="202122"/>
          <w:sz w:val="20"/>
          <w:szCs w:val="20"/>
          <w:lang w:eastAsia="fr-FR"/>
        </w:rPr>
      </w:pPr>
      <w:r w:rsidRPr="00617B19">
        <w:rPr>
          <w:rFonts w:ascii="Arial" w:eastAsia="Times New Roman" w:hAnsi="Arial" w:cs="Arial"/>
          <w:color w:val="202122"/>
          <w:sz w:val="20"/>
          <w:szCs w:val="20"/>
          <w:lang w:eastAsia="fr-FR"/>
        </w:rPr>
        <w:object w:dxaOrig="225" w:dyaOrig="225" w14:anchorId="01B801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0.25pt;height:18pt" o:ole="">
            <v:imagedata r:id="rId12" o:title=""/>
          </v:shape>
          <w:control r:id="rId13" w:name="DefaultOcxName" w:shapeid="_x0000_i1035"/>
        </w:object>
      </w:r>
    </w:p>
    <w:p w14:paraId="30E1ACD8" w14:textId="77777777" w:rsidR="00617B19" w:rsidRPr="00617B19" w:rsidRDefault="00617B19" w:rsidP="00617B19">
      <w:pPr>
        <w:shd w:val="clear" w:color="auto" w:fill="F8F9FA"/>
        <w:spacing w:before="240" w:after="60" w:line="240" w:lineRule="auto"/>
        <w:jc w:val="center"/>
        <w:outlineLvl w:val="1"/>
        <w:rPr>
          <w:rFonts w:ascii="Arial" w:eastAsia="Times New Roman" w:hAnsi="Arial" w:cs="Arial"/>
          <w:b/>
          <w:bCs/>
          <w:color w:val="000000"/>
          <w:sz w:val="20"/>
          <w:szCs w:val="20"/>
          <w:lang w:eastAsia="fr-FR"/>
        </w:rPr>
      </w:pPr>
      <w:r w:rsidRPr="00617B19">
        <w:rPr>
          <w:rFonts w:ascii="Arial" w:eastAsia="Times New Roman" w:hAnsi="Arial" w:cs="Arial"/>
          <w:b/>
          <w:bCs/>
          <w:color w:val="000000"/>
          <w:sz w:val="20"/>
          <w:szCs w:val="20"/>
          <w:lang w:eastAsia="fr-FR"/>
        </w:rPr>
        <w:t>Sommaire</w:t>
      </w:r>
    </w:p>
    <w:p w14:paraId="5CB0B488" w14:textId="77777777" w:rsidR="00617B19" w:rsidRPr="00617B19" w:rsidRDefault="00617B19" w:rsidP="00617B19">
      <w:pPr>
        <w:numPr>
          <w:ilvl w:val="0"/>
          <w:numId w:val="1"/>
        </w:numPr>
        <w:shd w:val="clear" w:color="auto" w:fill="F8F9FA"/>
        <w:spacing w:before="100" w:beforeAutospacing="1" w:after="24" w:line="240" w:lineRule="auto"/>
        <w:rPr>
          <w:rFonts w:ascii="Arial" w:eastAsia="Times New Roman" w:hAnsi="Arial" w:cs="Arial"/>
          <w:color w:val="202122"/>
          <w:sz w:val="20"/>
          <w:szCs w:val="20"/>
          <w:lang w:eastAsia="fr-FR"/>
        </w:rPr>
      </w:pPr>
      <w:hyperlink r:id="rId14" w:anchor="Liste_des_parcs_nationaux" w:history="1">
        <w:r w:rsidRPr="00617B19">
          <w:rPr>
            <w:rFonts w:ascii="Arial" w:eastAsia="Times New Roman" w:hAnsi="Arial" w:cs="Arial"/>
            <w:color w:val="202122"/>
            <w:sz w:val="20"/>
            <w:szCs w:val="20"/>
            <w:lang w:eastAsia="fr-FR"/>
          </w:rPr>
          <w:t>1</w:t>
        </w:r>
        <w:r w:rsidRPr="00617B19">
          <w:rPr>
            <w:rFonts w:ascii="Arial" w:eastAsia="Times New Roman" w:hAnsi="Arial" w:cs="Arial"/>
            <w:color w:val="0645AD"/>
            <w:sz w:val="20"/>
            <w:szCs w:val="20"/>
            <w:lang w:eastAsia="fr-FR"/>
          </w:rPr>
          <w:t>Liste des parcs nationaux</w:t>
        </w:r>
      </w:hyperlink>
    </w:p>
    <w:p w14:paraId="020AABFD" w14:textId="77777777" w:rsidR="00617B19" w:rsidRPr="00617B19" w:rsidRDefault="00617B19" w:rsidP="00617B19">
      <w:pPr>
        <w:numPr>
          <w:ilvl w:val="0"/>
          <w:numId w:val="1"/>
        </w:numPr>
        <w:shd w:val="clear" w:color="auto" w:fill="F8F9FA"/>
        <w:spacing w:before="100" w:beforeAutospacing="1" w:after="24" w:line="240" w:lineRule="auto"/>
        <w:rPr>
          <w:rFonts w:ascii="Arial" w:eastAsia="Times New Roman" w:hAnsi="Arial" w:cs="Arial"/>
          <w:color w:val="202122"/>
          <w:sz w:val="20"/>
          <w:szCs w:val="20"/>
          <w:lang w:eastAsia="fr-FR"/>
        </w:rPr>
      </w:pPr>
      <w:hyperlink r:id="rId15" w:anchor="Liste_des_r%C3%A9serves_naturelles" w:history="1">
        <w:r w:rsidRPr="00617B19">
          <w:rPr>
            <w:rFonts w:ascii="Arial" w:eastAsia="Times New Roman" w:hAnsi="Arial" w:cs="Arial"/>
            <w:color w:val="202122"/>
            <w:sz w:val="20"/>
            <w:szCs w:val="20"/>
            <w:lang w:eastAsia="fr-FR"/>
          </w:rPr>
          <w:t>2</w:t>
        </w:r>
        <w:r w:rsidRPr="00617B19">
          <w:rPr>
            <w:rFonts w:ascii="Arial" w:eastAsia="Times New Roman" w:hAnsi="Arial" w:cs="Arial"/>
            <w:color w:val="0645AD"/>
            <w:sz w:val="20"/>
            <w:szCs w:val="20"/>
            <w:lang w:eastAsia="fr-FR"/>
          </w:rPr>
          <w:t>Liste des réserves naturelles</w:t>
        </w:r>
      </w:hyperlink>
    </w:p>
    <w:p w14:paraId="6E74AF92" w14:textId="77777777" w:rsidR="00617B19" w:rsidRPr="00617B19" w:rsidRDefault="00617B19" w:rsidP="00617B19">
      <w:pPr>
        <w:numPr>
          <w:ilvl w:val="0"/>
          <w:numId w:val="1"/>
        </w:numPr>
        <w:shd w:val="clear" w:color="auto" w:fill="F8F9FA"/>
        <w:spacing w:before="100" w:beforeAutospacing="1" w:after="24" w:line="240" w:lineRule="auto"/>
        <w:rPr>
          <w:rFonts w:ascii="Arial" w:eastAsia="Times New Roman" w:hAnsi="Arial" w:cs="Arial"/>
          <w:color w:val="202122"/>
          <w:sz w:val="20"/>
          <w:szCs w:val="20"/>
          <w:lang w:eastAsia="fr-FR"/>
        </w:rPr>
      </w:pPr>
      <w:hyperlink r:id="rId16" w:anchor="Convention_internationales" w:history="1">
        <w:r w:rsidRPr="00617B19">
          <w:rPr>
            <w:rFonts w:ascii="Arial" w:eastAsia="Times New Roman" w:hAnsi="Arial" w:cs="Arial"/>
            <w:color w:val="202122"/>
            <w:sz w:val="20"/>
            <w:szCs w:val="20"/>
            <w:lang w:eastAsia="fr-FR"/>
          </w:rPr>
          <w:t>3</w:t>
        </w:r>
        <w:r w:rsidRPr="00617B19">
          <w:rPr>
            <w:rFonts w:ascii="Arial" w:eastAsia="Times New Roman" w:hAnsi="Arial" w:cs="Arial"/>
            <w:color w:val="0645AD"/>
            <w:sz w:val="20"/>
            <w:szCs w:val="20"/>
            <w:lang w:eastAsia="fr-FR"/>
          </w:rPr>
          <w:t>Convention internationales</w:t>
        </w:r>
      </w:hyperlink>
    </w:p>
    <w:p w14:paraId="0D8069C2" w14:textId="77777777" w:rsidR="00617B19" w:rsidRPr="00617B19" w:rsidRDefault="00617B19" w:rsidP="00617B19">
      <w:pPr>
        <w:numPr>
          <w:ilvl w:val="1"/>
          <w:numId w:val="1"/>
        </w:numPr>
        <w:shd w:val="clear" w:color="auto" w:fill="F8F9FA"/>
        <w:spacing w:before="100" w:beforeAutospacing="1" w:after="24" w:line="240" w:lineRule="auto"/>
        <w:ind w:left="1920"/>
        <w:rPr>
          <w:rFonts w:ascii="Arial" w:eastAsia="Times New Roman" w:hAnsi="Arial" w:cs="Arial"/>
          <w:color w:val="202122"/>
          <w:sz w:val="20"/>
          <w:szCs w:val="20"/>
          <w:lang w:eastAsia="fr-FR"/>
        </w:rPr>
      </w:pPr>
      <w:hyperlink r:id="rId17" w:anchor="Sites_Ramsar" w:history="1">
        <w:r w:rsidRPr="00617B19">
          <w:rPr>
            <w:rFonts w:ascii="Arial" w:eastAsia="Times New Roman" w:hAnsi="Arial" w:cs="Arial"/>
            <w:color w:val="202122"/>
            <w:sz w:val="20"/>
            <w:szCs w:val="20"/>
            <w:lang w:eastAsia="fr-FR"/>
          </w:rPr>
          <w:t>3.1</w:t>
        </w:r>
        <w:r w:rsidRPr="00617B19">
          <w:rPr>
            <w:rFonts w:ascii="Arial" w:eastAsia="Times New Roman" w:hAnsi="Arial" w:cs="Arial"/>
            <w:color w:val="0645AD"/>
            <w:sz w:val="20"/>
            <w:szCs w:val="20"/>
            <w:lang w:eastAsia="fr-FR"/>
          </w:rPr>
          <w:t>Sites Ramsar</w:t>
        </w:r>
      </w:hyperlink>
    </w:p>
    <w:p w14:paraId="1265E94F" w14:textId="77777777" w:rsidR="00617B19" w:rsidRPr="00617B19" w:rsidRDefault="00617B19" w:rsidP="00617B19">
      <w:pPr>
        <w:numPr>
          <w:ilvl w:val="1"/>
          <w:numId w:val="1"/>
        </w:numPr>
        <w:shd w:val="clear" w:color="auto" w:fill="F8F9FA"/>
        <w:spacing w:before="100" w:beforeAutospacing="1" w:after="24" w:line="240" w:lineRule="auto"/>
        <w:ind w:left="1920"/>
        <w:rPr>
          <w:rFonts w:ascii="Arial" w:eastAsia="Times New Roman" w:hAnsi="Arial" w:cs="Arial"/>
          <w:color w:val="202122"/>
          <w:sz w:val="20"/>
          <w:szCs w:val="20"/>
          <w:lang w:eastAsia="fr-FR"/>
        </w:rPr>
      </w:pPr>
      <w:hyperlink r:id="rId18" w:anchor="R%C3%A9serve_de_biosph%C3%A8re" w:history="1">
        <w:r w:rsidRPr="00617B19">
          <w:rPr>
            <w:rFonts w:ascii="Arial" w:eastAsia="Times New Roman" w:hAnsi="Arial" w:cs="Arial"/>
            <w:color w:val="202122"/>
            <w:sz w:val="20"/>
            <w:szCs w:val="20"/>
            <w:lang w:eastAsia="fr-FR"/>
          </w:rPr>
          <w:t>3.2</w:t>
        </w:r>
        <w:r w:rsidRPr="00617B19">
          <w:rPr>
            <w:rFonts w:ascii="Arial" w:eastAsia="Times New Roman" w:hAnsi="Arial" w:cs="Arial"/>
            <w:color w:val="0645AD"/>
            <w:sz w:val="20"/>
            <w:szCs w:val="20"/>
            <w:lang w:eastAsia="fr-FR"/>
          </w:rPr>
          <w:t>Réserve de biosphère</w:t>
        </w:r>
      </w:hyperlink>
    </w:p>
    <w:p w14:paraId="6AB42728" w14:textId="77777777" w:rsidR="00617B19" w:rsidRPr="00617B19" w:rsidRDefault="00617B19" w:rsidP="00617B19">
      <w:pPr>
        <w:numPr>
          <w:ilvl w:val="0"/>
          <w:numId w:val="1"/>
        </w:numPr>
        <w:shd w:val="clear" w:color="auto" w:fill="F8F9FA"/>
        <w:spacing w:before="100" w:beforeAutospacing="1" w:after="24" w:line="240" w:lineRule="auto"/>
        <w:rPr>
          <w:rFonts w:ascii="Arial" w:eastAsia="Times New Roman" w:hAnsi="Arial" w:cs="Arial"/>
          <w:color w:val="202122"/>
          <w:sz w:val="20"/>
          <w:szCs w:val="20"/>
          <w:lang w:eastAsia="fr-FR"/>
        </w:rPr>
      </w:pPr>
      <w:hyperlink r:id="rId19" w:anchor="Notes_et_r%C3%A9f%C3%A9rences" w:history="1">
        <w:r w:rsidRPr="00617B19">
          <w:rPr>
            <w:rFonts w:ascii="Arial" w:eastAsia="Times New Roman" w:hAnsi="Arial" w:cs="Arial"/>
            <w:color w:val="202122"/>
            <w:sz w:val="20"/>
            <w:szCs w:val="20"/>
            <w:lang w:eastAsia="fr-FR"/>
          </w:rPr>
          <w:t>4</w:t>
        </w:r>
        <w:r w:rsidRPr="00617B19">
          <w:rPr>
            <w:rFonts w:ascii="Arial" w:eastAsia="Times New Roman" w:hAnsi="Arial" w:cs="Arial"/>
            <w:color w:val="0645AD"/>
            <w:sz w:val="20"/>
            <w:szCs w:val="20"/>
            <w:lang w:eastAsia="fr-FR"/>
          </w:rPr>
          <w:t>Notes et références</w:t>
        </w:r>
      </w:hyperlink>
    </w:p>
    <w:p w14:paraId="1C4F10DC" w14:textId="77777777" w:rsidR="00617B19" w:rsidRPr="00617B19" w:rsidRDefault="00617B19" w:rsidP="00617B19">
      <w:pPr>
        <w:numPr>
          <w:ilvl w:val="0"/>
          <w:numId w:val="1"/>
        </w:numPr>
        <w:shd w:val="clear" w:color="auto" w:fill="F8F9FA"/>
        <w:spacing w:before="100" w:beforeAutospacing="1" w:after="24" w:line="240" w:lineRule="auto"/>
        <w:rPr>
          <w:rFonts w:ascii="Arial" w:eastAsia="Times New Roman" w:hAnsi="Arial" w:cs="Arial"/>
          <w:color w:val="202122"/>
          <w:sz w:val="20"/>
          <w:szCs w:val="20"/>
          <w:lang w:eastAsia="fr-FR"/>
        </w:rPr>
      </w:pPr>
      <w:hyperlink r:id="rId20" w:anchor="Voir_aussi" w:history="1">
        <w:r w:rsidRPr="00617B19">
          <w:rPr>
            <w:rFonts w:ascii="Arial" w:eastAsia="Times New Roman" w:hAnsi="Arial" w:cs="Arial"/>
            <w:color w:val="202122"/>
            <w:sz w:val="20"/>
            <w:szCs w:val="20"/>
            <w:lang w:eastAsia="fr-FR"/>
          </w:rPr>
          <w:t>5</w:t>
        </w:r>
        <w:r w:rsidRPr="00617B19">
          <w:rPr>
            <w:rFonts w:ascii="Arial" w:eastAsia="Times New Roman" w:hAnsi="Arial" w:cs="Arial"/>
            <w:color w:val="0645AD"/>
            <w:sz w:val="20"/>
            <w:szCs w:val="20"/>
            <w:lang w:eastAsia="fr-FR"/>
          </w:rPr>
          <w:t>Voir aussi</w:t>
        </w:r>
      </w:hyperlink>
    </w:p>
    <w:p w14:paraId="20468DE8" w14:textId="77777777" w:rsidR="00617B19" w:rsidRPr="00617B19" w:rsidRDefault="00617B19" w:rsidP="00617B19">
      <w:pPr>
        <w:pBdr>
          <w:bottom w:val="single" w:sz="6" w:space="0" w:color="A2A9B1"/>
        </w:pBdr>
        <w:shd w:val="clear" w:color="auto" w:fill="FFFFFF"/>
        <w:spacing w:before="240" w:after="60" w:line="240" w:lineRule="auto"/>
        <w:outlineLvl w:val="1"/>
        <w:rPr>
          <w:rFonts w:ascii="Georgia" w:eastAsia="Times New Roman" w:hAnsi="Georgia" w:cs="Arial"/>
          <w:color w:val="000000"/>
          <w:sz w:val="36"/>
          <w:szCs w:val="36"/>
          <w:lang w:eastAsia="fr-FR"/>
        </w:rPr>
      </w:pPr>
      <w:r w:rsidRPr="00617B19">
        <w:rPr>
          <w:rFonts w:ascii="Georgia" w:eastAsia="Times New Roman" w:hAnsi="Georgia" w:cs="Arial"/>
          <w:color w:val="000000"/>
          <w:sz w:val="36"/>
          <w:szCs w:val="36"/>
          <w:lang w:eastAsia="fr-FR"/>
        </w:rPr>
        <w:t>Liste des parcs nationaux</w:t>
      </w:r>
      <w:r w:rsidRPr="00617B19">
        <w:rPr>
          <w:rFonts w:ascii="Arial" w:eastAsia="Times New Roman" w:hAnsi="Arial" w:cs="Arial"/>
          <w:color w:val="54595D"/>
          <w:sz w:val="24"/>
          <w:szCs w:val="24"/>
          <w:lang w:eastAsia="fr-FR"/>
        </w:rPr>
        <w:t>[</w:t>
      </w:r>
      <w:hyperlink r:id="rId21" w:tooltip="Modifier la section : Liste des parcs nationaux" w:history="1">
        <w:r w:rsidRPr="00617B19">
          <w:rPr>
            <w:rFonts w:ascii="Arial" w:eastAsia="Times New Roman" w:hAnsi="Arial" w:cs="Arial"/>
            <w:color w:val="0645AD"/>
            <w:sz w:val="24"/>
            <w:szCs w:val="24"/>
            <w:lang w:eastAsia="fr-FR"/>
          </w:rPr>
          <w:t>modifier</w:t>
        </w:r>
      </w:hyperlink>
      <w:r w:rsidRPr="00617B19">
        <w:rPr>
          <w:rFonts w:ascii="Arial" w:eastAsia="Times New Roman" w:hAnsi="Arial" w:cs="Arial"/>
          <w:color w:val="54595D"/>
          <w:sz w:val="24"/>
          <w:szCs w:val="24"/>
          <w:lang w:eastAsia="fr-FR"/>
        </w:rPr>
        <w:t> | </w:t>
      </w:r>
      <w:hyperlink r:id="rId22" w:tooltip="Modifier la section : Liste des parcs nationaux" w:history="1">
        <w:r w:rsidRPr="00617B19">
          <w:rPr>
            <w:rFonts w:ascii="Arial" w:eastAsia="Times New Roman" w:hAnsi="Arial" w:cs="Arial"/>
            <w:color w:val="0645AD"/>
            <w:sz w:val="24"/>
            <w:szCs w:val="24"/>
            <w:lang w:eastAsia="fr-FR"/>
          </w:rPr>
          <w:t>modifier le code</w:t>
        </w:r>
      </w:hyperlink>
      <w:r w:rsidRPr="00617B19">
        <w:rPr>
          <w:rFonts w:ascii="Arial" w:eastAsia="Times New Roman" w:hAnsi="Arial" w:cs="Arial"/>
          <w:color w:val="54595D"/>
          <w:sz w:val="24"/>
          <w:szCs w:val="24"/>
          <w:lang w:eastAsia="fr-FR"/>
        </w:rPr>
        <w:t>]</w:t>
      </w:r>
    </w:p>
    <w:p w14:paraId="4DBEC9C8" w14:textId="77777777" w:rsidR="00617B19" w:rsidRPr="00617B19" w:rsidRDefault="00617B19" w:rsidP="00617B19">
      <w:pPr>
        <w:numPr>
          <w:ilvl w:val="0"/>
          <w:numId w:val="2"/>
        </w:numPr>
        <w:shd w:val="clear" w:color="auto" w:fill="FFFFFF"/>
        <w:spacing w:before="100" w:beforeAutospacing="1" w:after="24" w:line="240" w:lineRule="auto"/>
        <w:ind w:left="1104"/>
        <w:rPr>
          <w:rFonts w:ascii="Arial" w:eastAsia="Times New Roman" w:hAnsi="Arial" w:cs="Arial"/>
          <w:color w:val="202122"/>
          <w:sz w:val="24"/>
          <w:szCs w:val="24"/>
          <w:lang w:eastAsia="fr-FR"/>
        </w:rPr>
      </w:pPr>
      <w:hyperlink r:id="rId23" w:tooltip="Parc national André-Félix" w:history="1">
        <w:r w:rsidRPr="00617B19">
          <w:rPr>
            <w:rFonts w:ascii="Arial" w:eastAsia="Times New Roman" w:hAnsi="Arial" w:cs="Arial"/>
            <w:color w:val="0645AD"/>
            <w:sz w:val="24"/>
            <w:szCs w:val="24"/>
            <w:lang w:eastAsia="fr-FR"/>
          </w:rPr>
          <w:t>Parc national André-Félix</w:t>
        </w:r>
      </w:hyperlink>
      <w:r w:rsidRPr="00617B19">
        <w:rPr>
          <w:rFonts w:ascii="Arial" w:eastAsia="Times New Roman" w:hAnsi="Arial" w:cs="Arial"/>
          <w:color w:val="202122"/>
          <w:sz w:val="24"/>
          <w:szCs w:val="24"/>
          <w:lang w:eastAsia="fr-FR"/>
        </w:rPr>
        <w:t>, 1960</w:t>
      </w:r>
    </w:p>
    <w:p w14:paraId="2B4FE8F5" w14:textId="77777777" w:rsidR="00617B19" w:rsidRPr="00617B19" w:rsidRDefault="00617B19" w:rsidP="00617B19">
      <w:pPr>
        <w:numPr>
          <w:ilvl w:val="0"/>
          <w:numId w:val="2"/>
        </w:numPr>
        <w:shd w:val="clear" w:color="auto" w:fill="FFFFFF"/>
        <w:spacing w:before="100" w:beforeAutospacing="1" w:after="24" w:line="240" w:lineRule="auto"/>
        <w:ind w:left="1104"/>
        <w:rPr>
          <w:rFonts w:ascii="Arial" w:eastAsia="Times New Roman" w:hAnsi="Arial" w:cs="Arial"/>
          <w:color w:val="202122"/>
          <w:sz w:val="24"/>
          <w:szCs w:val="24"/>
          <w:lang w:eastAsia="fr-FR"/>
        </w:rPr>
      </w:pPr>
      <w:hyperlink r:id="rId24" w:tooltip="Parc national de Bamingui-Bangoran" w:history="1">
        <w:r w:rsidRPr="00617B19">
          <w:rPr>
            <w:rFonts w:ascii="Arial" w:eastAsia="Times New Roman" w:hAnsi="Arial" w:cs="Arial"/>
            <w:color w:val="0645AD"/>
            <w:sz w:val="24"/>
            <w:szCs w:val="24"/>
            <w:lang w:eastAsia="fr-FR"/>
          </w:rPr>
          <w:t>Parc national de Bamingui-</w:t>
        </w:r>
        <w:proofErr w:type="spellStart"/>
        <w:r w:rsidRPr="00617B19">
          <w:rPr>
            <w:rFonts w:ascii="Arial" w:eastAsia="Times New Roman" w:hAnsi="Arial" w:cs="Arial"/>
            <w:color w:val="0645AD"/>
            <w:sz w:val="24"/>
            <w:szCs w:val="24"/>
            <w:lang w:eastAsia="fr-FR"/>
          </w:rPr>
          <w:t>Bangoran</w:t>
        </w:r>
        <w:proofErr w:type="spellEnd"/>
      </w:hyperlink>
      <w:r w:rsidRPr="00617B19">
        <w:rPr>
          <w:rFonts w:ascii="Arial" w:eastAsia="Times New Roman" w:hAnsi="Arial" w:cs="Arial"/>
          <w:color w:val="202122"/>
          <w:sz w:val="24"/>
          <w:szCs w:val="24"/>
          <w:lang w:eastAsia="fr-FR"/>
        </w:rPr>
        <w:t>, 1933</w:t>
      </w:r>
    </w:p>
    <w:p w14:paraId="33A8B6AD" w14:textId="77777777" w:rsidR="00617B19" w:rsidRPr="00617B19" w:rsidRDefault="00617B19" w:rsidP="00617B19">
      <w:pPr>
        <w:numPr>
          <w:ilvl w:val="0"/>
          <w:numId w:val="2"/>
        </w:numPr>
        <w:shd w:val="clear" w:color="auto" w:fill="FFFFFF"/>
        <w:spacing w:before="100" w:beforeAutospacing="1" w:after="24" w:line="240" w:lineRule="auto"/>
        <w:ind w:left="1104"/>
        <w:rPr>
          <w:rFonts w:ascii="Arial" w:eastAsia="Times New Roman" w:hAnsi="Arial" w:cs="Arial"/>
          <w:color w:val="202122"/>
          <w:sz w:val="24"/>
          <w:szCs w:val="24"/>
          <w:lang w:eastAsia="fr-FR"/>
        </w:rPr>
      </w:pPr>
      <w:hyperlink r:id="rId25" w:tooltip="Parc national Dzanga-Ndoki" w:history="1">
        <w:r w:rsidRPr="00617B19">
          <w:rPr>
            <w:rFonts w:ascii="Arial" w:eastAsia="Times New Roman" w:hAnsi="Arial" w:cs="Arial"/>
            <w:color w:val="0645AD"/>
            <w:sz w:val="24"/>
            <w:szCs w:val="24"/>
            <w:lang w:eastAsia="fr-FR"/>
          </w:rPr>
          <w:t xml:space="preserve">Parc national </w:t>
        </w:r>
        <w:proofErr w:type="spellStart"/>
        <w:r w:rsidRPr="00617B19">
          <w:rPr>
            <w:rFonts w:ascii="Arial" w:eastAsia="Times New Roman" w:hAnsi="Arial" w:cs="Arial"/>
            <w:color w:val="0645AD"/>
            <w:sz w:val="24"/>
            <w:szCs w:val="24"/>
            <w:lang w:eastAsia="fr-FR"/>
          </w:rPr>
          <w:t>Dzanga-Ndoki</w:t>
        </w:r>
        <w:proofErr w:type="spellEnd"/>
      </w:hyperlink>
      <w:r w:rsidRPr="00617B19">
        <w:rPr>
          <w:rFonts w:ascii="Arial" w:eastAsia="Times New Roman" w:hAnsi="Arial" w:cs="Arial"/>
          <w:color w:val="202122"/>
          <w:sz w:val="24"/>
          <w:szCs w:val="24"/>
          <w:lang w:eastAsia="fr-FR"/>
        </w:rPr>
        <w:t>, 1990</w:t>
      </w:r>
    </w:p>
    <w:p w14:paraId="6A74E31C" w14:textId="77777777" w:rsidR="00617B19" w:rsidRPr="00617B19" w:rsidRDefault="00617B19" w:rsidP="00617B19">
      <w:pPr>
        <w:numPr>
          <w:ilvl w:val="0"/>
          <w:numId w:val="2"/>
        </w:numPr>
        <w:shd w:val="clear" w:color="auto" w:fill="FFFFFF"/>
        <w:spacing w:before="100" w:beforeAutospacing="1" w:after="24" w:line="240" w:lineRule="auto"/>
        <w:ind w:left="1104"/>
        <w:rPr>
          <w:rFonts w:ascii="Arial" w:eastAsia="Times New Roman" w:hAnsi="Arial" w:cs="Arial"/>
          <w:color w:val="202122"/>
          <w:sz w:val="24"/>
          <w:szCs w:val="24"/>
          <w:lang w:eastAsia="fr-FR"/>
        </w:rPr>
      </w:pPr>
      <w:hyperlink r:id="rId26" w:tooltip="Parc national du Manovo-Gounda St. Floris" w:history="1">
        <w:r w:rsidRPr="00617B19">
          <w:rPr>
            <w:rFonts w:ascii="Arial" w:eastAsia="Times New Roman" w:hAnsi="Arial" w:cs="Arial"/>
            <w:color w:val="0645AD"/>
            <w:sz w:val="24"/>
            <w:szCs w:val="24"/>
            <w:lang w:eastAsia="fr-FR"/>
          </w:rPr>
          <w:t xml:space="preserve">Parc national du </w:t>
        </w:r>
        <w:proofErr w:type="spellStart"/>
        <w:r w:rsidRPr="00617B19">
          <w:rPr>
            <w:rFonts w:ascii="Arial" w:eastAsia="Times New Roman" w:hAnsi="Arial" w:cs="Arial"/>
            <w:color w:val="0645AD"/>
            <w:sz w:val="24"/>
            <w:szCs w:val="24"/>
            <w:lang w:eastAsia="fr-FR"/>
          </w:rPr>
          <w:t>Manovo-Gounda</w:t>
        </w:r>
        <w:proofErr w:type="spellEnd"/>
        <w:r w:rsidRPr="00617B19">
          <w:rPr>
            <w:rFonts w:ascii="Arial" w:eastAsia="Times New Roman" w:hAnsi="Arial" w:cs="Arial"/>
            <w:color w:val="0645AD"/>
            <w:sz w:val="24"/>
            <w:szCs w:val="24"/>
            <w:lang w:eastAsia="fr-FR"/>
          </w:rPr>
          <w:t xml:space="preserve"> St. Floris</w:t>
        </w:r>
      </w:hyperlink>
      <w:r w:rsidRPr="00617B19">
        <w:rPr>
          <w:rFonts w:ascii="Arial" w:eastAsia="Times New Roman" w:hAnsi="Arial" w:cs="Arial"/>
          <w:color w:val="202122"/>
          <w:sz w:val="24"/>
          <w:szCs w:val="24"/>
          <w:lang w:eastAsia="fr-FR"/>
        </w:rPr>
        <w:t>, 1933</w:t>
      </w:r>
    </w:p>
    <w:p w14:paraId="2139A854" w14:textId="290E6CD0" w:rsidR="00617B19" w:rsidRDefault="00617B19" w:rsidP="00617B19">
      <w:pPr>
        <w:numPr>
          <w:ilvl w:val="0"/>
          <w:numId w:val="2"/>
        </w:numPr>
        <w:shd w:val="clear" w:color="auto" w:fill="FFFFFF"/>
        <w:spacing w:before="100" w:beforeAutospacing="1" w:after="24" w:line="240" w:lineRule="auto"/>
        <w:ind w:left="1104"/>
        <w:rPr>
          <w:rFonts w:ascii="Arial" w:eastAsia="Times New Roman" w:hAnsi="Arial" w:cs="Arial"/>
          <w:color w:val="202122"/>
          <w:sz w:val="24"/>
          <w:szCs w:val="24"/>
          <w:lang w:eastAsia="fr-FR"/>
        </w:rPr>
      </w:pPr>
      <w:hyperlink r:id="rId27" w:history="1">
        <w:r w:rsidRPr="00617B19">
          <w:rPr>
            <w:rFonts w:ascii="Arial" w:eastAsia="Times New Roman" w:hAnsi="Arial" w:cs="Arial"/>
            <w:color w:val="0645AD"/>
            <w:sz w:val="24"/>
            <w:szCs w:val="24"/>
            <w:u w:val="single"/>
            <w:lang w:eastAsia="fr-FR"/>
          </w:rPr>
          <w:t xml:space="preserve">Parc national </w:t>
        </w:r>
        <w:proofErr w:type="spellStart"/>
        <w:r w:rsidRPr="00617B19">
          <w:rPr>
            <w:rFonts w:ascii="Arial" w:eastAsia="Times New Roman" w:hAnsi="Arial" w:cs="Arial"/>
            <w:color w:val="0645AD"/>
            <w:sz w:val="24"/>
            <w:szCs w:val="24"/>
            <w:u w:val="single"/>
            <w:lang w:eastAsia="fr-FR"/>
          </w:rPr>
          <w:t>Mbaéré-Bodingué</w:t>
        </w:r>
        <w:proofErr w:type="spellEnd"/>
      </w:hyperlink>
      <w:r w:rsidRPr="00617B19">
        <w:rPr>
          <w:rFonts w:ascii="Arial" w:eastAsia="Times New Roman" w:hAnsi="Arial" w:cs="Arial"/>
          <w:color w:val="202122"/>
          <w:sz w:val="24"/>
          <w:szCs w:val="24"/>
          <w:lang w:eastAsia="fr-FR"/>
        </w:rPr>
        <w:t>, 2007</w:t>
      </w:r>
    </w:p>
    <w:p w14:paraId="29713737" w14:textId="54C7AD83" w:rsidR="00617B19" w:rsidRPr="00617B19" w:rsidRDefault="00617B19" w:rsidP="00617B19">
      <w:pPr>
        <w:numPr>
          <w:ilvl w:val="0"/>
          <w:numId w:val="2"/>
        </w:numPr>
        <w:shd w:val="clear" w:color="auto" w:fill="FFFFFF"/>
        <w:spacing w:before="100" w:beforeAutospacing="1" w:after="24" w:line="240" w:lineRule="auto"/>
        <w:ind w:left="1104"/>
        <w:rPr>
          <w:rFonts w:ascii="Arial" w:eastAsia="Times New Roman" w:hAnsi="Arial" w:cs="Arial"/>
          <w:color w:val="4472C4" w:themeColor="accent1"/>
          <w:sz w:val="24"/>
          <w:szCs w:val="24"/>
          <w:lang w:eastAsia="fr-FR"/>
        </w:rPr>
      </w:pPr>
      <w:r w:rsidRPr="00617B19">
        <w:rPr>
          <w:rFonts w:ascii="Arial" w:eastAsia="Times New Roman" w:hAnsi="Arial" w:cs="Arial"/>
          <w:color w:val="4472C4" w:themeColor="accent1"/>
          <w:sz w:val="24"/>
          <w:szCs w:val="24"/>
          <w:lang w:eastAsia="fr-FR"/>
        </w:rPr>
        <w:t>Parc présidentiel d’</w:t>
      </w:r>
      <w:proofErr w:type="spellStart"/>
      <w:r w:rsidRPr="00617B19">
        <w:rPr>
          <w:rFonts w:ascii="Arial" w:eastAsia="Times New Roman" w:hAnsi="Arial" w:cs="Arial"/>
          <w:color w:val="4472C4" w:themeColor="accent1"/>
          <w:sz w:val="24"/>
          <w:szCs w:val="24"/>
          <w:lang w:eastAsia="fr-FR"/>
        </w:rPr>
        <w:t>Avakaba</w:t>
      </w:r>
      <w:proofErr w:type="spellEnd"/>
    </w:p>
    <w:p w14:paraId="3BFB5B5C" w14:textId="77777777" w:rsidR="00617B19" w:rsidRPr="00617B19" w:rsidRDefault="00617B19" w:rsidP="00617B19">
      <w:pPr>
        <w:pBdr>
          <w:bottom w:val="single" w:sz="6" w:space="0" w:color="A2A9B1"/>
        </w:pBdr>
        <w:shd w:val="clear" w:color="auto" w:fill="FFFFFF"/>
        <w:spacing w:before="240" w:after="60" w:line="240" w:lineRule="auto"/>
        <w:outlineLvl w:val="1"/>
        <w:rPr>
          <w:rFonts w:ascii="Georgia" w:eastAsia="Times New Roman" w:hAnsi="Georgia" w:cs="Arial"/>
          <w:color w:val="000000"/>
          <w:sz w:val="36"/>
          <w:szCs w:val="36"/>
          <w:lang w:eastAsia="fr-FR"/>
        </w:rPr>
      </w:pPr>
      <w:r w:rsidRPr="00617B19">
        <w:rPr>
          <w:rFonts w:ascii="Georgia" w:eastAsia="Times New Roman" w:hAnsi="Georgia" w:cs="Arial"/>
          <w:color w:val="000000"/>
          <w:sz w:val="36"/>
          <w:szCs w:val="36"/>
          <w:lang w:eastAsia="fr-FR"/>
        </w:rPr>
        <w:t>Liste des réserves naturelles</w:t>
      </w:r>
      <w:r w:rsidRPr="00617B19">
        <w:rPr>
          <w:rFonts w:ascii="Arial" w:eastAsia="Times New Roman" w:hAnsi="Arial" w:cs="Arial"/>
          <w:color w:val="54595D"/>
          <w:sz w:val="24"/>
          <w:szCs w:val="24"/>
          <w:lang w:eastAsia="fr-FR"/>
        </w:rPr>
        <w:t>[</w:t>
      </w:r>
      <w:hyperlink r:id="rId28" w:tooltip="Modifier la section : Liste des réserves naturelles" w:history="1">
        <w:r w:rsidRPr="00617B19">
          <w:rPr>
            <w:rFonts w:ascii="Arial" w:eastAsia="Times New Roman" w:hAnsi="Arial" w:cs="Arial"/>
            <w:color w:val="0645AD"/>
            <w:sz w:val="24"/>
            <w:szCs w:val="24"/>
            <w:lang w:eastAsia="fr-FR"/>
          </w:rPr>
          <w:t>modifier</w:t>
        </w:r>
      </w:hyperlink>
      <w:r w:rsidRPr="00617B19">
        <w:rPr>
          <w:rFonts w:ascii="Arial" w:eastAsia="Times New Roman" w:hAnsi="Arial" w:cs="Arial"/>
          <w:color w:val="54595D"/>
          <w:sz w:val="24"/>
          <w:szCs w:val="24"/>
          <w:lang w:eastAsia="fr-FR"/>
        </w:rPr>
        <w:t> | </w:t>
      </w:r>
      <w:hyperlink r:id="rId29" w:tooltip="Modifier la section : Liste des réserves naturelles" w:history="1">
        <w:r w:rsidRPr="00617B19">
          <w:rPr>
            <w:rFonts w:ascii="Arial" w:eastAsia="Times New Roman" w:hAnsi="Arial" w:cs="Arial"/>
            <w:color w:val="0645AD"/>
            <w:sz w:val="24"/>
            <w:szCs w:val="24"/>
            <w:lang w:eastAsia="fr-FR"/>
          </w:rPr>
          <w:t>modifier le code</w:t>
        </w:r>
      </w:hyperlink>
      <w:r w:rsidRPr="00617B19">
        <w:rPr>
          <w:rFonts w:ascii="Arial" w:eastAsia="Times New Roman" w:hAnsi="Arial" w:cs="Arial"/>
          <w:color w:val="54595D"/>
          <w:sz w:val="24"/>
          <w:szCs w:val="24"/>
          <w:lang w:eastAsia="fr-FR"/>
        </w:rPr>
        <w:t>]</w:t>
      </w:r>
    </w:p>
    <w:p w14:paraId="34EC9EC8" w14:textId="77777777" w:rsidR="00617B19" w:rsidRPr="00617B19" w:rsidRDefault="00617B19" w:rsidP="00617B19">
      <w:pPr>
        <w:numPr>
          <w:ilvl w:val="0"/>
          <w:numId w:val="3"/>
        </w:numPr>
        <w:shd w:val="clear" w:color="auto" w:fill="FFFFFF"/>
        <w:spacing w:before="100" w:beforeAutospacing="1" w:after="24" w:line="240" w:lineRule="auto"/>
        <w:ind w:left="1104"/>
        <w:rPr>
          <w:rFonts w:ascii="Arial" w:eastAsia="Times New Roman" w:hAnsi="Arial" w:cs="Arial"/>
          <w:color w:val="202122"/>
          <w:sz w:val="24"/>
          <w:szCs w:val="24"/>
          <w:lang w:eastAsia="fr-FR"/>
        </w:rPr>
      </w:pPr>
      <w:hyperlink r:id="rId30" w:tooltip="Réserve spéciale de Dzanga-Sangha" w:history="1">
        <w:r w:rsidRPr="00617B19">
          <w:rPr>
            <w:rFonts w:ascii="Arial" w:eastAsia="Times New Roman" w:hAnsi="Arial" w:cs="Arial"/>
            <w:color w:val="0645AD"/>
            <w:sz w:val="24"/>
            <w:szCs w:val="24"/>
            <w:lang w:eastAsia="fr-FR"/>
          </w:rPr>
          <w:t xml:space="preserve">Réserve spéciale de </w:t>
        </w:r>
        <w:proofErr w:type="spellStart"/>
        <w:r w:rsidRPr="00617B19">
          <w:rPr>
            <w:rFonts w:ascii="Arial" w:eastAsia="Times New Roman" w:hAnsi="Arial" w:cs="Arial"/>
            <w:color w:val="0645AD"/>
            <w:sz w:val="24"/>
            <w:szCs w:val="24"/>
            <w:lang w:eastAsia="fr-FR"/>
          </w:rPr>
          <w:t>Dzanga</w:t>
        </w:r>
        <w:proofErr w:type="spellEnd"/>
        <w:r w:rsidRPr="00617B19">
          <w:rPr>
            <w:rFonts w:ascii="Arial" w:eastAsia="Times New Roman" w:hAnsi="Arial" w:cs="Arial"/>
            <w:color w:val="0645AD"/>
            <w:sz w:val="24"/>
            <w:szCs w:val="24"/>
            <w:lang w:eastAsia="fr-FR"/>
          </w:rPr>
          <w:t>-Sangha</w:t>
        </w:r>
      </w:hyperlink>
    </w:p>
    <w:p w14:paraId="749427A2" w14:textId="77777777" w:rsidR="00617B19" w:rsidRPr="00617B19" w:rsidRDefault="00617B19" w:rsidP="00617B19">
      <w:pPr>
        <w:numPr>
          <w:ilvl w:val="0"/>
          <w:numId w:val="3"/>
        </w:numPr>
        <w:shd w:val="clear" w:color="auto" w:fill="FFFFFF"/>
        <w:spacing w:before="100" w:beforeAutospacing="1" w:after="24" w:line="240" w:lineRule="auto"/>
        <w:ind w:left="1104"/>
        <w:rPr>
          <w:rFonts w:ascii="Arial" w:eastAsia="Times New Roman" w:hAnsi="Arial" w:cs="Arial"/>
          <w:color w:val="202122"/>
          <w:sz w:val="24"/>
          <w:szCs w:val="24"/>
          <w:lang w:eastAsia="fr-FR"/>
        </w:rPr>
      </w:pPr>
      <w:hyperlink r:id="rId31" w:tooltip="Réserve de faune de Gribingui-Bamingui" w:history="1">
        <w:r w:rsidRPr="00617B19">
          <w:rPr>
            <w:rFonts w:ascii="Arial" w:eastAsia="Times New Roman" w:hAnsi="Arial" w:cs="Arial"/>
            <w:color w:val="0645AD"/>
            <w:sz w:val="24"/>
            <w:szCs w:val="24"/>
            <w:lang w:eastAsia="fr-FR"/>
          </w:rPr>
          <w:t xml:space="preserve">Réserve de faune de </w:t>
        </w:r>
        <w:proofErr w:type="spellStart"/>
        <w:r w:rsidRPr="00617B19">
          <w:rPr>
            <w:rFonts w:ascii="Arial" w:eastAsia="Times New Roman" w:hAnsi="Arial" w:cs="Arial"/>
            <w:color w:val="0645AD"/>
            <w:sz w:val="24"/>
            <w:szCs w:val="24"/>
            <w:lang w:eastAsia="fr-FR"/>
          </w:rPr>
          <w:t>Gribingui</w:t>
        </w:r>
        <w:proofErr w:type="spellEnd"/>
        <w:r w:rsidRPr="00617B19">
          <w:rPr>
            <w:rFonts w:ascii="Arial" w:eastAsia="Times New Roman" w:hAnsi="Arial" w:cs="Arial"/>
            <w:color w:val="0645AD"/>
            <w:sz w:val="24"/>
            <w:szCs w:val="24"/>
            <w:lang w:eastAsia="fr-FR"/>
          </w:rPr>
          <w:t>-Bamingui</w:t>
        </w:r>
      </w:hyperlink>
    </w:p>
    <w:p w14:paraId="72C16EE7" w14:textId="77777777" w:rsidR="00617B19" w:rsidRPr="00617B19" w:rsidRDefault="00617B19" w:rsidP="00617B19">
      <w:pPr>
        <w:numPr>
          <w:ilvl w:val="0"/>
          <w:numId w:val="3"/>
        </w:numPr>
        <w:shd w:val="clear" w:color="auto" w:fill="FFFFFF"/>
        <w:spacing w:before="100" w:beforeAutospacing="1" w:after="24" w:line="240" w:lineRule="auto"/>
        <w:ind w:left="1104"/>
        <w:rPr>
          <w:rFonts w:ascii="Arial" w:eastAsia="Times New Roman" w:hAnsi="Arial" w:cs="Arial"/>
          <w:color w:val="202122"/>
          <w:sz w:val="24"/>
          <w:szCs w:val="24"/>
          <w:lang w:eastAsia="fr-FR"/>
        </w:rPr>
      </w:pPr>
      <w:hyperlink r:id="rId32" w:tooltip="Réserve de faune de la Nana-Barya" w:history="1">
        <w:r w:rsidRPr="00617B19">
          <w:rPr>
            <w:rFonts w:ascii="Arial" w:eastAsia="Times New Roman" w:hAnsi="Arial" w:cs="Arial"/>
            <w:color w:val="0645AD"/>
            <w:sz w:val="24"/>
            <w:szCs w:val="24"/>
            <w:lang w:eastAsia="fr-FR"/>
          </w:rPr>
          <w:t>Réserve de faune de la Nana-</w:t>
        </w:r>
        <w:proofErr w:type="spellStart"/>
        <w:r w:rsidRPr="00617B19">
          <w:rPr>
            <w:rFonts w:ascii="Arial" w:eastAsia="Times New Roman" w:hAnsi="Arial" w:cs="Arial"/>
            <w:color w:val="0645AD"/>
            <w:sz w:val="24"/>
            <w:szCs w:val="24"/>
            <w:lang w:eastAsia="fr-FR"/>
          </w:rPr>
          <w:t>Barya</w:t>
        </w:r>
        <w:proofErr w:type="spellEnd"/>
      </w:hyperlink>
    </w:p>
    <w:p w14:paraId="199C2EB9" w14:textId="77777777" w:rsidR="00617B19" w:rsidRDefault="00617B19"/>
    <w:p w14:paraId="26B5416E" w14:textId="48EBD020" w:rsidR="005E5855" w:rsidRDefault="00BE7AF0">
      <w:r>
        <w:t>Parc nationaux en RCA</w:t>
      </w:r>
    </w:p>
    <w:p w14:paraId="4A296103" w14:textId="77777777" w:rsidR="00BE7AF0" w:rsidRPr="00BE7AF0" w:rsidRDefault="00BE7AF0" w:rsidP="00BE7AF0">
      <w:r w:rsidRPr="00BE7AF0">
        <w:t>Les parcs nationaux sont considérés comme des aires placées sous le contrôle du public, pour la conservation de la Faune sauvage, où toute exploitation anarchique est interdite. Les principaux parcs identifiés sont :</w:t>
      </w:r>
    </w:p>
    <w:p w14:paraId="307B8163" w14:textId="77777777" w:rsidR="00BE7AF0" w:rsidRPr="00BE7AF0" w:rsidRDefault="00BE7AF0" w:rsidP="00BE7AF0">
      <w:pPr>
        <w:rPr>
          <w:b/>
          <w:bCs/>
        </w:rPr>
      </w:pPr>
      <w:r w:rsidRPr="00BE7AF0">
        <w:rPr>
          <w:b/>
          <w:bCs/>
        </w:rPr>
        <w:t>1- Le parc national André-Félix</w:t>
      </w:r>
    </w:p>
    <w:p w14:paraId="0D1F8FE1" w14:textId="77777777" w:rsidR="00BE7AF0" w:rsidRPr="00BE7AF0" w:rsidRDefault="00BE7AF0" w:rsidP="00BE7AF0">
      <w:r w:rsidRPr="00BE7AF0">
        <w:t>Il fut le premier parc national, crée au lendemain de l'indépendance en 1960 avec une superficie de 1 700 km². Il se situe, dans sa partie nord-est, à la frontière avec le Soudan, à la périphérie de la vaste cuvette Tchadienne.</w:t>
      </w:r>
    </w:p>
    <w:p w14:paraId="0EDF6735" w14:textId="77777777" w:rsidR="00BE7AF0" w:rsidRPr="00BE7AF0" w:rsidRDefault="00BE7AF0" w:rsidP="00BE7AF0">
      <w:r w:rsidRPr="00BE7AF0">
        <w:t>Au plan biogéographique, il est couvert de savanes boisées de type soudanien avec </w:t>
      </w:r>
      <w:proofErr w:type="spellStart"/>
      <w:r w:rsidRPr="00BE7AF0">
        <w:rPr>
          <w:b/>
          <w:bCs/>
          <w:i/>
          <w:iCs/>
        </w:rPr>
        <w:t>Isoberlinia</w:t>
      </w:r>
      <w:proofErr w:type="spellEnd"/>
      <w:r w:rsidRPr="00BE7AF0">
        <w:rPr>
          <w:b/>
          <w:bCs/>
          <w:i/>
          <w:iCs/>
        </w:rPr>
        <w:t xml:space="preserve">, </w:t>
      </w:r>
      <w:proofErr w:type="spellStart"/>
      <w:r w:rsidRPr="00BE7AF0">
        <w:rPr>
          <w:b/>
          <w:bCs/>
          <w:i/>
          <w:iCs/>
        </w:rPr>
        <w:t>Terminalia</w:t>
      </w:r>
      <w:proofErr w:type="spellEnd"/>
      <w:r w:rsidRPr="00BE7AF0">
        <w:rPr>
          <w:b/>
          <w:bCs/>
          <w:i/>
          <w:iCs/>
        </w:rPr>
        <w:t xml:space="preserve"> et </w:t>
      </w:r>
      <w:proofErr w:type="spellStart"/>
      <w:r w:rsidRPr="00BE7AF0">
        <w:rPr>
          <w:b/>
          <w:bCs/>
          <w:i/>
          <w:iCs/>
        </w:rPr>
        <w:t>Bambousa</w:t>
      </w:r>
      <w:proofErr w:type="spellEnd"/>
      <w:r w:rsidRPr="00BE7AF0">
        <w:t>. Il est doté d'une Faune assez riche et variée. Les principales espèces animales que l'on rencontre aujourd'hui dans cette région sont constituées par </w:t>
      </w:r>
      <w:r w:rsidRPr="00BE7AF0">
        <w:rPr>
          <w:b/>
          <w:bCs/>
        </w:rPr>
        <w:t>les éléphants, les lions, les panthères, les buffles, les girafes, les crocodiles, les autruches, Hippopotames</w:t>
      </w:r>
      <w:r w:rsidRPr="00BE7AF0">
        <w:t> et une population importante </w:t>
      </w:r>
      <w:r w:rsidRPr="00BE7AF0">
        <w:rPr>
          <w:b/>
          <w:bCs/>
        </w:rPr>
        <w:t>de phacochères</w:t>
      </w:r>
      <w:r w:rsidRPr="00BE7AF0">
        <w:t>. A l'heure actuelle, cet ensemble ne bénéficie d'une protection adéquate par faute de moyens.</w:t>
      </w:r>
    </w:p>
    <w:p w14:paraId="2B872623" w14:textId="77777777" w:rsidR="00BE7AF0" w:rsidRPr="00BE7AF0" w:rsidRDefault="00BE7AF0" w:rsidP="00BE7AF0">
      <w:pPr>
        <w:rPr>
          <w:b/>
          <w:bCs/>
        </w:rPr>
      </w:pPr>
      <w:r w:rsidRPr="00BE7AF0">
        <w:rPr>
          <w:b/>
          <w:bCs/>
        </w:rPr>
        <w:t xml:space="preserve">2- Le parc national </w:t>
      </w:r>
      <w:proofErr w:type="spellStart"/>
      <w:r w:rsidRPr="00BE7AF0">
        <w:rPr>
          <w:b/>
          <w:bCs/>
        </w:rPr>
        <w:t>Manovo-Gounda</w:t>
      </w:r>
      <w:proofErr w:type="spellEnd"/>
      <w:r w:rsidRPr="00BE7AF0">
        <w:rPr>
          <w:b/>
          <w:bCs/>
        </w:rPr>
        <w:t xml:space="preserve"> Saint Floris</w:t>
      </w:r>
    </w:p>
    <w:p w14:paraId="7ACEC3EF" w14:textId="77777777" w:rsidR="00BE7AF0" w:rsidRPr="00BE7AF0" w:rsidRDefault="00BE7AF0" w:rsidP="00BE7AF0">
      <w:r w:rsidRPr="00BE7AF0">
        <w:t xml:space="preserve">Parc national crée en 1974, il couvre une superficie de 17 400km² soit 1.7440.000 </w:t>
      </w:r>
      <w:proofErr w:type="gramStart"/>
      <w:r w:rsidRPr="00BE7AF0">
        <w:t>ha .</w:t>
      </w:r>
      <w:proofErr w:type="gramEnd"/>
      <w:r w:rsidRPr="00BE7AF0">
        <w:t xml:space="preserve"> Il est situé à l'Est de </w:t>
      </w:r>
      <w:proofErr w:type="spellStart"/>
      <w:r w:rsidRPr="00BE7AF0">
        <w:t>Ndélé</w:t>
      </w:r>
      <w:proofErr w:type="spellEnd"/>
      <w:r w:rsidRPr="00BE7AF0">
        <w:t xml:space="preserve"> entre les rivières </w:t>
      </w:r>
      <w:proofErr w:type="spellStart"/>
      <w:r w:rsidRPr="00BE7AF0">
        <w:t>Manovo</w:t>
      </w:r>
      <w:proofErr w:type="spellEnd"/>
      <w:r w:rsidRPr="00BE7AF0">
        <w:t xml:space="preserve"> et </w:t>
      </w:r>
      <w:proofErr w:type="spellStart"/>
      <w:r w:rsidRPr="00BE7AF0">
        <w:t>Vakaga</w:t>
      </w:r>
      <w:proofErr w:type="spellEnd"/>
      <w:r w:rsidRPr="00BE7AF0">
        <w:t>. Il est partiellement frontalier du Tchad et ses limites au Nord- Est protégées par un réseau de réserve de Faune. C'est aussi un paysage de savane fort différent des forêts et pourvu des mares grouillantes et de magnifiques sanctuaires d'oiseaux. Ces particularités biologiques ont conduit à l'inscription de ce site sur la liste du patrimoine mondial de l'UNESCO.</w:t>
      </w:r>
    </w:p>
    <w:p w14:paraId="693FA301" w14:textId="77777777" w:rsidR="00BE7AF0" w:rsidRPr="00BE7AF0" w:rsidRDefault="00BE7AF0" w:rsidP="00BE7AF0">
      <w:r w:rsidRPr="00BE7AF0">
        <w:t>S'agissant des mammifères, c'est l'une des régions les plus riches du pays et voire d'Afrique Centrale pour ce qui est de la Faune Soudanienne. Le parc reste néanmoins un secteur très riche où subsistent encore certaines espèces parmi les plus rares : </w:t>
      </w:r>
      <w:r w:rsidRPr="00BE7AF0">
        <w:rPr>
          <w:b/>
          <w:bCs/>
        </w:rPr>
        <w:t xml:space="preserve">Panthères, Lycaon, Girafe, Eland de Derby, Guépard, Damalisque, </w:t>
      </w:r>
      <w:proofErr w:type="spellStart"/>
      <w:r w:rsidRPr="00BE7AF0">
        <w:rPr>
          <w:b/>
          <w:bCs/>
        </w:rPr>
        <w:t>Redunca</w:t>
      </w:r>
      <w:proofErr w:type="spellEnd"/>
      <w:r w:rsidRPr="00BE7AF0">
        <w:rPr>
          <w:b/>
          <w:bCs/>
        </w:rPr>
        <w:t xml:space="preserve"> etc</w:t>
      </w:r>
      <w:r w:rsidRPr="00BE7AF0">
        <w:t>. On trouve également d'espèces plus connues telles que : </w:t>
      </w:r>
      <w:r w:rsidRPr="00BE7AF0">
        <w:rPr>
          <w:b/>
          <w:bCs/>
        </w:rPr>
        <w:t xml:space="preserve">le cobe de </w:t>
      </w:r>
      <w:proofErr w:type="spellStart"/>
      <w:r w:rsidRPr="00BE7AF0">
        <w:rPr>
          <w:b/>
          <w:bCs/>
        </w:rPr>
        <w:t>Fassa</w:t>
      </w:r>
      <w:proofErr w:type="spellEnd"/>
      <w:r w:rsidRPr="00BE7AF0">
        <w:rPr>
          <w:b/>
          <w:bCs/>
        </w:rPr>
        <w:t xml:space="preserve"> et cobe de Buffon, hippotrague, guib harnaché, buffle, divers céphalophes</w:t>
      </w:r>
      <w:r w:rsidRPr="00BE7AF0">
        <w:t> etc. Parmi les nombreux primates répertoriés, on note la présence du </w:t>
      </w:r>
      <w:r w:rsidRPr="00BE7AF0">
        <w:rPr>
          <w:b/>
          <w:bCs/>
        </w:rPr>
        <w:t xml:space="preserve">Cercopithèque de Brazza et </w:t>
      </w:r>
      <w:proofErr w:type="gramStart"/>
      <w:r w:rsidRPr="00BE7AF0">
        <w:rPr>
          <w:b/>
          <w:bCs/>
        </w:rPr>
        <w:t>du Hocheur</w:t>
      </w:r>
      <w:proofErr w:type="gramEnd"/>
      <w:r w:rsidRPr="00BE7AF0">
        <w:rPr>
          <w:b/>
          <w:bCs/>
        </w:rPr>
        <w:t>.</w:t>
      </w:r>
    </w:p>
    <w:p w14:paraId="495D4EE1" w14:textId="77777777" w:rsidR="00BE7AF0" w:rsidRPr="00BE7AF0" w:rsidRDefault="00BE7AF0" w:rsidP="00BE7AF0">
      <w:r w:rsidRPr="00BE7AF0">
        <w:t>En effet, le parc est en outre le lieu de ce qui est considéré comme étant la plus forte concentration </w:t>
      </w:r>
      <w:r w:rsidRPr="00BE7AF0">
        <w:rPr>
          <w:b/>
          <w:bCs/>
        </w:rPr>
        <w:t>d'hippopotames</w:t>
      </w:r>
      <w:r w:rsidRPr="00BE7AF0">
        <w:t xml:space="preserve"> du monde : la mare de </w:t>
      </w:r>
      <w:proofErr w:type="spellStart"/>
      <w:r w:rsidRPr="00BE7AF0">
        <w:t>Gata</w:t>
      </w:r>
      <w:proofErr w:type="spellEnd"/>
      <w:r w:rsidRPr="00BE7AF0">
        <w:t>, dans sa partie Nord-Est, abrite une population de cette espèce évaluée de façon régulière à plusieurs centaines de têtes. Il existe également une avifaune très riche, parmi laquelle on a recensé de nombreuses </w:t>
      </w:r>
      <w:r w:rsidRPr="00BE7AF0">
        <w:rPr>
          <w:b/>
          <w:bCs/>
        </w:rPr>
        <w:t>espèces d'anatidés</w:t>
      </w:r>
      <w:r w:rsidRPr="00BE7AF0">
        <w:t> qui fréquentent les mares aux cotés </w:t>
      </w:r>
      <w:r w:rsidRPr="00BE7AF0">
        <w:rPr>
          <w:b/>
          <w:bCs/>
        </w:rPr>
        <w:t xml:space="preserve">des pélicans blancs, ibis </w:t>
      </w:r>
      <w:proofErr w:type="spellStart"/>
      <w:r w:rsidRPr="00BE7AF0">
        <w:rPr>
          <w:b/>
          <w:bCs/>
        </w:rPr>
        <w:t>tontales</w:t>
      </w:r>
      <w:proofErr w:type="spellEnd"/>
      <w:r w:rsidRPr="00BE7AF0">
        <w:rPr>
          <w:b/>
          <w:bCs/>
        </w:rPr>
        <w:t xml:space="preserve">, </w:t>
      </w:r>
      <w:proofErr w:type="spellStart"/>
      <w:r w:rsidRPr="00BE7AF0">
        <w:rPr>
          <w:b/>
          <w:bCs/>
        </w:rPr>
        <w:t>fabirus</w:t>
      </w:r>
      <w:proofErr w:type="spellEnd"/>
      <w:r w:rsidRPr="00BE7AF0">
        <w:rPr>
          <w:b/>
          <w:bCs/>
        </w:rPr>
        <w:t>, marabouts, aigrettes, hérons, jacanas, les calaos, serpentaire, aigles- pêcheurs</w:t>
      </w:r>
      <w:r w:rsidRPr="00BE7AF0">
        <w:t> qui y sont abondants, tout comme la grande majorité des espèces représentatives de ces milieux.</w:t>
      </w:r>
    </w:p>
    <w:p w14:paraId="1BA7EEB3" w14:textId="77777777" w:rsidR="00BE7AF0" w:rsidRPr="00BE7AF0" w:rsidRDefault="00BE7AF0" w:rsidP="00BE7AF0">
      <w:r w:rsidRPr="00BE7AF0">
        <w:t xml:space="preserve">Aujourd'hui, si la protection de ce parc est renforcée, il dispose d'énormes atouts justifiant son classement en qualité de site parmi les plus dignes d'intérêt au plan de la biodiversité sur le continent. C'est aussi un site potentiel de grande importance pour le tourisme </w:t>
      </w:r>
      <w:proofErr w:type="gramStart"/>
      <w:r w:rsidRPr="00BE7AF0">
        <w:t>régional .</w:t>
      </w:r>
      <w:proofErr w:type="gramEnd"/>
    </w:p>
    <w:p w14:paraId="147CFE28" w14:textId="77777777" w:rsidR="00BE7AF0" w:rsidRPr="00BE7AF0" w:rsidRDefault="00BE7AF0" w:rsidP="00BE7AF0">
      <w:r w:rsidRPr="00BE7AF0">
        <w:rPr>
          <w:b/>
          <w:bCs/>
          <w:i/>
          <w:iCs/>
          <w:u w:val="single"/>
        </w:rPr>
        <w:t>Partenaires en coopération</w:t>
      </w:r>
      <w:r w:rsidRPr="00BE7AF0">
        <w:rPr>
          <w:b/>
          <w:bCs/>
          <w:i/>
          <w:iCs/>
        </w:rPr>
        <w:t> :</w:t>
      </w:r>
      <w:r w:rsidRPr="00BE7AF0">
        <w:t> Union Européenne, France, FAO et UNESCO</w:t>
      </w:r>
    </w:p>
    <w:p w14:paraId="1A2EEFB1" w14:textId="77777777" w:rsidR="00BE7AF0" w:rsidRPr="00BE7AF0" w:rsidRDefault="00BE7AF0" w:rsidP="00BE7AF0">
      <w:pPr>
        <w:rPr>
          <w:b/>
          <w:bCs/>
        </w:rPr>
      </w:pPr>
      <w:r w:rsidRPr="00BE7AF0">
        <w:rPr>
          <w:b/>
          <w:bCs/>
        </w:rPr>
        <w:lastRenderedPageBreak/>
        <w:t>3. Le parc national Bamingui-</w:t>
      </w:r>
      <w:proofErr w:type="spellStart"/>
      <w:r w:rsidRPr="00BE7AF0">
        <w:rPr>
          <w:b/>
          <w:bCs/>
        </w:rPr>
        <w:t>Bangoran</w:t>
      </w:r>
      <w:proofErr w:type="spellEnd"/>
    </w:p>
    <w:p w14:paraId="15AE24C2" w14:textId="77777777" w:rsidR="00BE7AF0" w:rsidRPr="00BE7AF0" w:rsidRDefault="00BE7AF0" w:rsidP="00BE7AF0">
      <w:r w:rsidRPr="00BE7AF0">
        <w:t>Il fut le premier parc crée en 1979 par l'administration coloniale pour assurer protection des </w:t>
      </w:r>
      <w:r w:rsidRPr="00BE7AF0">
        <w:rPr>
          <w:b/>
          <w:bCs/>
        </w:rPr>
        <w:t>rhinocéros noirs</w:t>
      </w:r>
      <w:r w:rsidRPr="00BE7AF0">
        <w:t> et couvre une superficie de 10.700 km². Situé au Nord du pays, il est partiellement frontalier du Tchad, point d'infiltration traditionnel des braconniers. Mosaïques de savanes Soudano- Guinéennes des forêts sèches et de savanes boisées, ce parc était réputé il y a quelques décennies. Il abrite une belle variété d'espèces de grands mammifères non seulement de Centrafrique mais également d'Afrique Centrale notamment : </w:t>
      </w:r>
      <w:r w:rsidRPr="00BE7AF0">
        <w:rPr>
          <w:b/>
          <w:bCs/>
        </w:rPr>
        <w:t xml:space="preserve">éland de derby, guib </w:t>
      </w:r>
      <w:proofErr w:type="gramStart"/>
      <w:r w:rsidRPr="00BE7AF0">
        <w:rPr>
          <w:b/>
          <w:bCs/>
        </w:rPr>
        <w:t>harnaché ,</w:t>
      </w:r>
      <w:proofErr w:type="gramEnd"/>
      <w:r w:rsidRPr="00BE7AF0">
        <w:rPr>
          <w:b/>
          <w:bCs/>
        </w:rPr>
        <w:t xml:space="preserve"> cobe de </w:t>
      </w:r>
      <w:proofErr w:type="spellStart"/>
      <w:r w:rsidRPr="00BE7AF0">
        <w:rPr>
          <w:b/>
          <w:bCs/>
        </w:rPr>
        <w:t>fassa</w:t>
      </w:r>
      <w:proofErr w:type="spellEnd"/>
      <w:r w:rsidRPr="00BE7AF0">
        <w:rPr>
          <w:b/>
          <w:bCs/>
        </w:rPr>
        <w:t>, hippotrague, girafe, hippopotames, panthères, éléphants, guépards, damalisques</w:t>
      </w:r>
      <w:r w:rsidRPr="00BE7AF0">
        <w:t>. Outre les espèces citées, le parc abrite encore </w:t>
      </w:r>
      <w:r w:rsidRPr="00BE7AF0">
        <w:rPr>
          <w:b/>
          <w:bCs/>
        </w:rPr>
        <w:t xml:space="preserve">les lions, le lycaons, l'hyène tachetée, le buffle, le bubale, le </w:t>
      </w:r>
      <w:proofErr w:type="spellStart"/>
      <w:r w:rsidRPr="00BE7AF0">
        <w:rPr>
          <w:b/>
          <w:bCs/>
        </w:rPr>
        <w:t>rédunca</w:t>
      </w:r>
      <w:proofErr w:type="spellEnd"/>
      <w:r w:rsidRPr="00BE7AF0">
        <w:rPr>
          <w:b/>
          <w:bCs/>
        </w:rPr>
        <w:t>, divers céphalophes, l'ourébi, le phacochère, le cynocéphale, le patas, le vervet, le cercopithèque de Brazza</w:t>
      </w:r>
      <w:r w:rsidRPr="00BE7AF0">
        <w:t> etc.</w:t>
      </w:r>
    </w:p>
    <w:p w14:paraId="54C4D694" w14:textId="77777777" w:rsidR="00BE7AF0" w:rsidRPr="00BE7AF0" w:rsidRDefault="00BE7AF0" w:rsidP="00BE7AF0">
      <w:r w:rsidRPr="00BE7AF0">
        <w:t xml:space="preserve">L'avifaune y est relativement riche. Les pélicans sont saisonnièrement présents, parmi les espèces remarquables, on </w:t>
      </w:r>
      <w:proofErr w:type="gramStart"/>
      <w:r w:rsidRPr="00BE7AF0">
        <w:t>note  le</w:t>
      </w:r>
      <w:proofErr w:type="gramEnd"/>
      <w:r w:rsidRPr="00BE7AF0">
        <w:t xml:space="preserve"> spectaculaire et rare </w:t>
      </w:r>
      <w:proofErr w:type="spellStart"/>
      <w:r w:rsidRPr="00BE7AF0">
        <w:t>bee-en-sabot</w:t>
      </w:r>
      <w:proofErr w:type="spellEnd"/>
      <w:r w:rsidRPr="00BE7AF0">
        <w:t>, l'outarde arabe, le jabiru ainsi que les diverses espèces de cigognes et d'anatidés.  </w:t>
      </w:r>
    </w:p>
    <w:p w14:paraId="1E68DD22" w14:textId="77777777" w:rsidR="00BE7AF0" w:rsidRPr="00BE7AF0" w:rsidRDefault="00BE7AF0" w:rsidP="00BE7AF0">
      <w:r w:rsidRPr="00BE7AF0">
        <w:rPr>
          <w:b/>
          <w:bCs/>
          <w:i/>
          <w:iCs/>
          <w:u w:val="single"/>
        </w:rPr>
        <w:t xml:space="preserve">Partenaires en </w:t>
      </w:r>
      <w:proofErr w:type="gramStart"/>
      <w:r w:rsidRPr="00BE7AF0">
        <w:rPr>
          <w:b/>
          <w:bCs/>
          <w:i/>
          <w:iCs/>
          <w:u w:val="single"/>
        </w:rPr>
        <w:t>coopération</w:t>
      </w:r>
      <w:r w:rsidRPr="00BE7AF0">
        <w:rPr>
          <w:b/>
          <w:bCs/>
        </w:rPr>
        <w:t>:</w:t>
      </w:r>
      <w:proofErr w:type="gramEnd"/>
      <w:r w:rsidRPr="00BE7AF0">
        <w:t> Union Européenne.</w:t>
      </w:r>
    </w:p>
    <w:p w14:paraId="37F8345F" w14:textId="77777777" w:rsidR="00BE7AF0" w:rsidRPr="00BE7AF0" w:rsidRDefault="00BE7AF0" w:rsidP="00BE7AF0">
      <w:pPr>
        <w:rPr>
          <w:b/>
          <w:bCs/>
        </w:rPr>
      </w:pPr>
      <w:r w:rsidRPr="00BE7AF0">
        <w:rPr>
          <w:b/>
          <w:bCs/>
        </w:rPr>
        <w:t xml:space="preserve">4. Le parc national </w:t>
      </w:r>
      <w:proofErr w:type="spellStart"/>
      <w:r w:rsidRPr="00BE7AF0">
        <w:rPr>
          <w:b/>
          <w:bCs/>
        </w:rPr>
        <w:t>Dzanga-Ndoki</w:t>
      </w:r>
      <w:proofErr w:type="spellEnd"/>
    </w:p>
    <w:p w14:paraId="47FE043E" w14:textId="77777777" w:rsidR="00BE7AF0" w:rsidRPr="00BE7AF0" w:rsidRDefault="00BE7AF0" w:rsidP="00BE7AF0">
      <w:r w:rsidRPr="00BE7AF0">
        <w:t xml:space="preserve">Le parc </w:t>
      </w:r>
      <w:proofErr w:type="spellStart"/>
      <w:r w:rsidRPr="00BE7AF0">
        <w:t>Dzanga-Ndoki</w:t>
      </w:r>
      <w:proofErr w:type="spellEnd"/>
      <w:r w:rsidRPr="00BE7AF0">
        <w:t xml:space="preserve"> est </w:t>
      </w:r>
      <w:proofErr w:type="spellStart"/>
      <w:r w:rsidRPr="00BE7AF0">
        <w:t>crée</w:t>
      </w:r>
      <w:proofErr w:type="spellEnd"/>
      <w:r w:rsidRPr="00BE7AF0">
        <w:t xml:space="preserve"> en 1990, couvre une superficie de 1 220 km². Sa création le situe dans la catégorie des aires protégées de la nouvelle génération. Il se situe dans la pointe extrême Sud-Ouest du pays dans la zone des forêts denses du domaine Guinéo-Congolais.</w:t>
      </w:r>
    </w:p>
    <w:p w14:paraId="76F58F4B" w14:textId="77777777" w:rsidR="00BE7AF0" w:rsidRPr="00BE7AF0" w:rsidRDefault="00BE7AF0" w:rsidP="00BE7AF0">
      <w:r w:rsidRPr="00BE7AF0">
        <w:t xml:space="preserve">Les mammifères que l'on peut recenser dans cette zone sont des espèces régulièrement rencontrées en forêt dense telles que : éléphants, gorilles de plaine, chimpanzés, plusieurs espèces de </w:t>
      </w:r>
      <w:proofErr w:type="spellStart"/>
      <w:r w:rsidRPr="00BE7AF0">
        <w:t>cercocébes</w:t>
      </w:r>
      <w:proofErr w:type="spellEnd"/>
      <w:r w:rsidRPr="00BE7AF0">
        <w:t xml:space="preserve">, cercopithèques, et colobes, le bongo, sitatunga, le chevrotain aquatique, le buffle de forêt, l'hylochère, le </w:t>
      </w:r>
      <w:proofErr w:type="spellStart"/>
      <w:r w:rsidRPr="00BE7AF0">
        <w:t>patamochère</w:t>
      </w:r>
      <w:proofErr w:type="spellEnd"/>
      <w:r w:rsidRPr="00BE7AF0">
        <w:t>, le chat doré, la civette, plusieurs espèces de genettes, etc.</w:t>
      </w:r>
    </w:p>
    <w:p w14:paraId="4587291B" w14:textId="77777777" w:rsidR="00BE7AF0" w:rsidRPr="00BE7AF0" w:rsidRDefault="00BE7AF0" w:rsidP="00BE7AF0">
      <w:r w:rsidRPr="00BE7AF0">
        <w:t xml:space="preserve">L'avifaune est également très riche et variée avec, </w:t>
      </w:r>
      <w:proofErr w:type="spellStart"/>
      <w:r w:rsidRPr="00BE7AF0">
        <w:t>parmis</w:t>
      </w:r>
      <w:proofErr w:type="spellEnd"/>
      <w:r w:rsidRPr="00BE7AF0">
        <w:t xml:space="preserve"> les espèces les plus remarquables, le </w:t>
      </w:r>
      <w:proofErr w:type="spellStart"/>
      <w:r w:rsidRPr="00BE7AF0">
        <w:t>concal</w:t>
      </w:r>
      <w:proofErr w:type="spellEnd"/>
      <w:r w:rsidRPr="00BE7AF0">
        <w:t xml:space="preserve"> à bec jaune, le touraco géant, le perroquet du Gabon et divers calaos.</w:t>
      </w:r>
    </w:p>
    <w:p w14:paraId="6D40CA32" w14:textId="77777777" w:rsidR="00BE7AF0" w:rsidRPr="00BE7AF0" w:rsidRDefault="00BE7AF0" w:rsidP="00BE7AF0">
      <w:r w:rsidRPr="00BE7AF0">
        <w:t xml:space="preserve">La gestion de ce parc national est </w:t>
      </w:r>
      <w:proofErr w:type="spellStart"/>
      <w:proofErr w:type="gramStart"/>
      <w:r w:rsidRPr="00BE7AF0">
        <w:t>crée</w:t>
      </w:r>
      <w:proofErr w:type="spellEnd"/>
      <w:proofErr w:type="gramEnd"/>
      <w:r w:rsidRPr="00BE7AF0">
        <w:t xml:space="preserve"> conformément à l'Ordonnance n°84.045 du 27 Juillet 1984 portant protection de la Faune sauvage et réglementant l'exercice de la chasse en République Centrafricaine.</w:t>
      </w:r>
    </w:p>
    <w:p w14:paraId="6999D4C0" w14:textId="77777777" w:rsidR="00BE7AF0" w:rsidRPr="00BE7AF0" w:rsidRDefault="00BE7AF0" w:rsidP="00BE7AF0">
      <w:pPr>
        <w:rPr>
          <w:b/>
          <w:bCs/>
        </w:rPr>
      </w:pPr>
      <w:r w:rsidRPr="00BE7AF0">
        <w:rPr>
          <w:b/>
          <w:bCs/>
        </w:rPr>
        <w:t xml:space="preserve">5- Le parc </w:t>
      </w:r>
      <w:proofErr w:type="gramStart"/>
      <w:r w:rsidRPr="00BE7AF0">
        <w:rPr>
          <w:b/>
          <w:bCs/>
        </w:rPr>
        <w:t>présidentiel  D'</w:t>
      </w:r>
      <w:proofErr w:type="spellStart"/>
      <w:r w:rsidRPr="00BE7AF0">
        <w:rPr>
          <w:b/>
          <w:bCs/>
        </w:rPr>
        <w:t>Avakaba</w:t>
      </w:r>
      <w:proofErr w:type="spellEnd"/>
      <w:proofErr w:type="gramEnd"/>
    </w:p>
    <w:p w14:paraId="4D83BBDE" w14:textId="77777777" w:rsidR="00BE7AF0" w:rsidRPr="00BE7AF0" w:rsidRDefault="00BE7AF0" w:rsidP="00BE7AF0">
      <w:r w:rsidRPr="00BE7AF0">
        <w:t xml:space="preserve">Le parc Présidentiel a été </w:t>
      </w:r>
      <w:proofErr w:type="spellStart"/>
      <w:r w:rsidRPr="00BE7AF0">
        <w:t>crée</w:t>
      </w:r>
      <w:proofErr w:type="spellEnd"/>
      <w:r w:rsidRPr="00BE7AF0">
        <w:t xml:space="preserve"> en Août 1968. Il couvre une superficie de 2 500 km</w:t>
      </w:r>
      <w:proofErr w:type="gramStart"/>
      <w:r w:rsidRPr="00BE7AF0">
        <w:t>²  et</w:t>
      </w:r>
      <w:proofErr w:type="gramEnd"/>
      <w:r w:rsidRPr="00BE7AF0">
        <w:t xml:space="preserve"> est considéré comme réserve de chasse privée du Présidents et ses invités. Situé au Nord du parc National de Bamingui </w:t>
      </w:r>
      <w:proofErr w:type="spellStart"/>
      <w:r w:rsidRPr="00BE7AF0">
        <w:t>Bangoran</w:t>
      </w:r>
      <w:proofErr w:type="spellEnd"/>
      <w:r w:rsidRPr="00BE7AF0">
        <w:t xml:space="preserve">, il s'étend sur l'ancienne réserve de Faune MUAMERE- MIADIKI. C'est une région de plaines légèrement ondulées avec une végétation de type Soudanien constituée par quelques forêts sèches, de savanes boisées, du galeries forestières, des pâturages inondables et des mares permanentes en saison sèche. La Faune est analogue à celle du Parc National de Bamingui- </w:t>
      </w:r>
      <w:proofErr w:type="spellStart"/>
      <w:proofErr w:type="gramStart"/>
      <w:r w:rsidRPr="00BE7AF0">
        <w:t>Bangoran</w:t>
      </w:r>
      <w:proofErr w:type="spellEnd"/>
      <w:r w:rsidRPr="00BE7AF0">
        <w:t xml:space="preserve"> .</w:t>
      </w:r>
      <w:proofErr w:type="gramEnd"/>
    </w:p>
    <w:p w14:paraId="7CDD6D4C" w14:textId="77777777" w:rsidR="00BE7AF0" w:rsidRDefault="00BE7AF0"/>
    <w:sectPr w:rsidR="00BE7A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175AD"/>
    <w:multiLevelType w:val="multilevel"/>
    <w:tmpl w:val="6AC0D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CF240A"/>
    <w:multiLevelType w:val="multilevel"/>
    <w:tmpl w:val="B164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FE513B"/>
    <w:multiLevelType w:val="multilevel"/>
    <w:tmpl w:val="1D743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AF0"/>
    <w:rsid w:val="005E5855"/>
    <w:rsid w:val="00617B19"/>
    <w:rsid w:val="00BE7A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74FD3"/>
  <w15:chartTrackingRefBased/>
  <w15:docId w15:val="{92158D8E-73D6-4882-B9A3-46A83A9AC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17B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617B1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17B19"/>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17B19"/>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617B19"/>
    <w:rPr>
      <w:color w:val="0000FF"/>
      <w:u w:val="single"/>
    </w:rPr>
  </w:style>
  <w:style w:type="paragraph" w:styleId="NormalWeb">
    <w:name w:val="Normal (Web)"/>
    <w:basedOn w:val="Normal"/>
    <w:uiPriority w:val="99"/>
    <w:semiHidden/>
    <w:unhideWhenUsed/>
    <w:rsid w:val="00617B1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oclevel-1">
    <w:name w:val="toclevel-1"/>
    <w:basedOn w:val="Normal"/>
    <w:rsid w:val="00617B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ocnumber">
    <w:name w:val="tocnumber"/>
    <w:basedOn w:val="Policepardfaut"/>
    <w:rsid w:val="00617B19"/>
  </w:style>
  <w:style w:type="character" w:customStyle="1" w:styleId="toctext">
    <w:name w:val="toctext"/>
    <w:basedOn w:val="Policepardfaut"/>
    <w:rsid w:val="00617B19"/>
  </w:style>
  <w:style w:type="paragraph" w:customStyle="1" w:styleId="toclevel-2">
    <w:name w:val="toclevel-2"/>
    <w:basedOn w:val="Normal"/>
    <w:rsid w:val="00617B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w-headline">
    <w:name w:val="mw-headline"/>
    <w:basedOn w:val="Policepardfaut"/>
    <w:rsid w:val="00617B19"/>
  </w:style>
  <w:style w:type="character" w:customStyle="1" w:styleId="mw-editsection">
    <w:name w:val="mw-editsection"/>
    <w:basedOn w:val="Policepardfaut"/>
    <w:rsid w:val="00617B19"/>
  </w:style>
  <w:style w:type="character" w:customStyle="1" w:styleId="mw-editsection-bracket">
    <w:name w:val="mw-editsection-bracket"/>
    <w:basedOn w:val="Policepardfaut"/>
    <w:rsid w:val="00617B19"/>
  </w:style>
  <w:style w:type="character" w:customStyle="1" w:styleId="mw-editsection-divider">
    <w:name w:val="mw-editsection-divider"/>
    <w:basedOn w:val="Policepardfaut"/>
    <w:rsid w:val="00617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05938">
      <w:bodyDiv w:val="1"/>
      <w:marLeft w:val="0"/>
      <w:marRight w:val="0"/>
      <w:marTop w:val="0"/>
      <w:marBottom w:val="0"/>
      <w:divBdr>
        <w:top w:val="none" w:sz="0" w:space="0" w:color="auto"/>
        <w:left w:val="none" w:sz="0" w:space="0" w:color="auto"/>
        <w:bottom w:val="none" w:sz="0" w:space="0" w:color="auto"/>
        <w:right w:val="none" w:sz="0" w:space="0" w:color="auto"/>
      </w:divBdr>
    </w:div>
    <w:div w:id="1475297345">
      <w:bodyDiv w:val="1"/>
      <w:marLeft w:val="0"/>
      <w:marRight w:val="0"/>
      <w:marTop w:val="0"/>
      <w:marBottom w:val="0"/>
      <w:divBdr>
        <w:top w:val="none" w:sz="0" w:space="0" w:color="auto"/>
        <w:left w:val="none" w:sz="0" w:space="0" w:color="auto"/>
        <w:bottom w:val="none" w:sz="0" w:space="0" w:color="auto"/>
        <w:right w:val="none" w:sz="0" w:space="0" w:color="auto"/>
      </w:divBdr>
      <w:divsChild>
        <w:div w:id="1619873970">
          <w:marLeft w:val="0"/>
          <w:marRight w:val="0"/>
          <w:marTop w:val="0"/>
          <w:marBottom w:val="0"/>
          <w:divBdr>
            <w:top w:val="none" w:sz="0" w:space="0" w:color="auto"/>
            <w:left w:val="none" w:sz="0" w:space="0" w:color="auto"/>
            <w:bottom w:val="none" w:sz="0" w:space="0" w:color="auto"/>
            <w:right w:val="none" w:sz="0" w:space="0" w:color="auto"/>
          </w:divBdr>
          <w:divsChild>
            <w:div w:id="1682781010">
              <w:marLeft w:val="0"/>
              <w:marRight w:val="0"/>
              <w:marTop w:val="0"/>
              <w:marBottom w:val="0"/>
              <w:divBdr>
                <w:top w:val="none" w:sz="0" w:space="0" w:color="auto"/>
                <w:left w:val="none" w:sz="0" w:space="0" w:color="auto"/>
                <w:bottom w:val="none" w:sz="0" w:space="0" w:color="auto"/>
                <w:right w:val="none" w:sz="0" w:space="0" w:color="auto"/>
              </w:divBdr>
              <w:divsChild>
                <w:div w:id="984315551">
                  <w:marLeft w:val="0"/>
                  <w:marRight w:val="0"/>
                  <w:marTop w:val="0"/>
                  <w:marBottom w:val="0"/>
                  <w:divBdr>
                    <w:top w:val="none" w:sz="0" w:space="0" w:color="auto"/>
                    <w:left w:val="none" w:sz="0" w:space="0" w:color="auto"/>
                    <w:bottom w:val="none" w:sz="0" w:space="0" w:color="auto"/>
                    <w:right w:val="none" w:sz="0" w:space="0" w:color="auto"/>
                  </w:divBdr>
                  <w:divsChild>
                    <w:div w:id="1420054369">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166064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Central_African_Republic_in_its_region.svg?uselang=fr" TargetMode="External"/><Relationship Id="rId13" Type="http://schemas.openxmlformats.org/officeDocument/2006/relationships/control" Target="activeX/activeX1.xml"/><Relationship Id="rId18" Type="http://schemas.openxmlformats.org/officeDocument/2006/relationships/hyperlink" Target="https://fr.wikipedia.org/wiki/Liste_des_aires_prot%C3%A9g%C3%A9es_de_R%C3%A9publique_centrafricaine" TargetMode="External"/><Relationship Id="rId26" Type="http://schemas.openxmlformats.org/officeDocument/2006/relationships/hyperlink" Target="https://fr.wikipedia.org/wiki/Parc_national_du_Manovo-Gounda_St._Floris" TargetMode="External"/><Relationship Id="rId3" Type="http://schemas.openxmlformats.org/officeDocument/2006/relationships/settings" Target="settings.xml"/><Relationship Id="rId21" Type="http://schemas.openxmlformats.org/officeDocument/2006/relationships/hyperlink" Target="https://fr.wikipedia.org/w/index.php?title=Liste_des_aires_prot%C3%A9g%C3%A9es_de_R%C3%A9publique_centrafricaine&amp;veaction=edit&amp;section=1" TargetMode="External"/><Relationship Id="rId34" Type="http://schemas.openxmlformats.org/officeDocument/2006/relationships/theme" Target="theme/theme1.xml"/><Relationship Id="rId7" Type="http://schemas.openxmlformats.org/officeDocument/2006/relationships/hyperlink" Target="https://fr.wikipedia.org/wiki/Parc_national_du_Balkan_central" TargetMode="External"/><Relationship Id="rId12" Type="http://schemas.openxmlformats.org/officeDocument/2006/relationships/image" Target="media/image3.wmf"/><Relationship Id="rId17" Type="http://schemas.openxmlformats.org/officeDocument/2006/relationships/hyperlink" Target="https://fr.wikipedia.org/wiki/Liste_des_aires_prot%C3%A9g%C3%A9es_de_R%C3%A9publique_centrafricaine" TargetMode="External"/><Relationship Id="rId25" Type="http://schemas.openxmlformats.org/officeDocument/2006/relationships/hyperlink" Target="https://fr.wikipedia.org/wiki/Parc_national_Dzanga-Ndoki"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r.wikipedia.org/wiki/Liste_des_aires_prot%C3%A9g%C3%A9es_de_R%C3%A9publique_centrafricaine" TargetMode="External"/><Relationship Id="rId20" Type="http://schemas.openxmlformats.org/officeDocument/2006/relationships/hyperlink" Target="https://fr.wikipedia.org/wiki/Liste_des_aires_prot%C3%A9g%C3%A9es_de_R%C3%A9publique_centrafricaine" TargetMode="External"/><Relationship Id="rId29" Type="http://schemas.openxmlformats.org/officeDocument/2006/relationships/hyperlink" Target="https://fr.wikipedia.org/w/index.php?title=Liste_des_aires_prot%C3%A9g%C3%A9es_de_R%C3%A9publique_centrafricaine&amp;action=edit&amp;section=2"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fr.wikipedia.org/wiki/R%C3%A9publique_centrafricaine" TargetMode="External"/><Relationship Id="rId24" Type="http://schemas.openxmlformats.org/officeDocument/2006/relationships/hyperlink" Target="https://fr.wikipedia.org/wiki/Parc_national_de_Bamingui-Bangoran" TargetMode="External"/><Relationship Id="rId32" Type="http://schemas.openxmlformats.org/officeDocument/2006/relationships/hyperlink" Target="https://fr.wikipedia.org/wiki/R%C3%A9serve_de_faune_de_la_Nana-Barya" TargetMode="External"/><Relationship Id="rId5" Type="http://schemas.openxmlformats.org/officeDocument/2006/relationships/hyperlink" Target="https://commons.wikimedia.org/wiki/File:Elefanti.jpg?uselang=fr" TargetMode="External"/><Relationship Id="rId15" Type="http://schemas.openxmlformats.org/officeDocument/2006/relationships/hyperlink" Target="https://fr.wikipedia.org/wiki/Liste_des_aires_prot%C3%A9g%C3%A9es_de_R%C3%A9publique_centrafricaine" TargetMode="External"/><Relationship Id="rId23" Type="http://schemas.openxmlformats.org/officeDocument/2006/relationships/hyperlink" Target="https://fr.wikipedia.org/wiki/Parc_national_Andr%C3%A9-F%C3%A9lix" TargetMode="External"/><Relationship Id="rId28" Type="http://schemas.openxmlformats.org/officeDocument/2006/relationships/hyperlink" Target="https://fr.wikipedia.org/w/index.php?title=Liste_des_aires_prot%C3%A9g%C3%A9es_de_R%C3%A9publique_centrafricaine&amp;veaction=edit&amp;section=2" TargetMode="External"/><Relationship Id="rId10" Type="http://schemas.openxmlformats.org/officeDocument/2006/relationships/hyperlink" Target="https://fr.wikipedia.org/wiki/Aire_prot%C3%A9g%C3%A9e" TargetMode="External"/><Relationship Id="rId19" Type="http://schemas.openxmlformats.org/officeDocument/2006/relationships/hyperlink" Target="https://fr.wikipedia.org/wiki/Liste_des_aires_prot%C3%A9g%C3%A9es_de_R%C3%A9publique_centrafricaine" TargetMode="External"/><Relationship Id="rId31" Type="http://schemas.openxmlformats.org/officeDocument/2006/relationships/hyperlink" Target="https://fr.wikipedia.org/wiki/R%C3%A9serve_de_faune_de_Gribingui-Bamingui"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fr.wikipedia.org/wiki/Liste_des_aires_prot%C3%A9g%C3%A9es_de_R%C3%A9publique_centrafricaine" TargetMode="External"/><Relationship Id="rId22" Type="http://schemas.openxmlformats.org/officeDocument/2006/relationships/hyperlink" Target="https://fr.wikipedia.org/w/index.php?title=Liste_des_aires_prot%C3%A9g%C3%A9es_de_R%C3%A9publique_centrafricaine&amp;action=edit&amp;section=1" TargetMode="External"/><Relationship Id="rId27" Type="http://schemas.openxmlformats.org/officeDocument/2006/relationships/hyperlink" Target="https://fr.wikipedia.org/wiki/Parc_national_Mba%C3%A9r%C3%A9-Bodingu%C3%A9" TargetMode="External"/><Relationship Id="rId30" Type="http://schemas.openxmlformats.org/officeDocument/2006/relationships/hyperlink" Target="https://fr.wikipedia.org/wiki/R%C3%A9serve_sp%C3%A9ciale_de_Dzanga-Sangha"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1559</Words>
  <Characters>8580</Characters>
  <Application>Microsoft Office Word</Application>
  <DocSecurity>0</DocSecurity>
  <Lines>71</Lines>
  <Paragraphs>20</Paragraphs>
  <ScaleCrop>false</ScaleCrop>
  <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dallot</dc:creator>
  <cp:keywords/>
  <dc:description/>
  <cp:lastModifiedBy>alexandre dallot</cp:lastModifiedBy>
  <cp:revision>2</cp:revision>
  <dcterms:created xsi:type="dcterms:W3CDTF">2021-10-30T17:23:00Z</dcterms:created>
  <dcterms:modified xsi:type="dcterms:W3CDTF">2021-10-30T17:28:00Z</dcterms:modified>
</cp:coreProperties>
</file>